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E1C9D" w14:textId="35312754" w:rsidR="00B35564" w:rsidRDefault="00B35564"/>
    <w:p w14:paraId="39BE9DAE" w14:textId="77777777" w:rsidR="00601EDD" w:rsidRDefault="00601E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271"/>
        <w:gridCol w:w="695"/>
        <w:gridCol w:w="1411"/>
        <w:gridCol w:w="1120"/>
        <w:gridCol w:w="649"/>
        <w:gridCol w:w="1400"/>
      </w:tblGrid>
      <w:tr w:rsidR="00BF3BF9" w:rsidRPr="00BF3BF9" w14:paraId="5CE794F6" w14:textId="77777777" w:rsidTr="00E66872">
        <w:tc>
          <w:tcPr>
            <w:tcW w:w="421" w:type="dxa"/>
            <w:shd w:val="clear" w:color="auto" w:fill="auto"/>
          </w:tcPr>
          <w:p w14:paraId="515FE716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Lp.</w:t>
            </w:r>
          </w:p>
        </w:tc>
        <w:tc>
          <w:tcPr>
            <w:tcW w:w="3326" w:type="dxa"/>
            <w:shd w:val="clear" w:color="auto" w:fill="auto"/>
          </w:tcPr>
          <w:p w14:paraId="67312728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Opis </w:t>
            </w:r>
          </w:p>
        </w:tc>
        <w:tc>
          <w:tcPr>
            <w:tcW w:w="697" w:type="dxa"/>
            <w:shd w:val="clear" w:color="auto" w:fill="auto"/>
          </w:tcPr>
          <w:p w14:paraId="63B8268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14:paraId="2AAA4888" w14:textId="3CA13D2D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Cena </w:t>
            </w:r>
            <w:proofErr w:type="spellStart"/>
            <w:r w:rsidRPr="00BF3BF9">
              <w:rPr>
                <w:sz w:val="22"/>
                <w:szCs w:val="22"/>
              </w:rPr>
              <w:t>jed</w:t>
            </w:r>
            <w:proofErr w:type="spellEnd"/>
            <w:r w:rsidRPr="00BF3BF9">
              <w:rPr>
                <w:sz w:val="22"/>
                <w:szCs w:val="22"/>
              </w:rPr>
              <w:t>. Netto [zł]</w:t>
            </w:r>
          </w:p>
        </w:tc>
        <w:tc>
          <w:tcPr>
            <w:tcW w:w="1124" w:type="dxa"/>
            <w:shd w:val="clear" w:color="auto" w:fill="auto"/>
          </w:tcPr>
          <w:p w14:paraId="61AD542F" w14:textId="2A5A066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Wartość netto[zł]</w:t>
            </w:r>
          </w:p>
        </w:tc>
        <w:tc>
          <w:tcPr>
            <w:tcW w:w="652" w:type="dxa"/>
            <w:shd w:val="clear" w:color="auto" w:fill="auto"/>
          </w:tcPr>
          <w:p w14:paraId="5183738D" w14:textId="4A75FB85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Vat [%]</w:t>
            </w:r>
          </w:p>
        </w:tc>
        <w:tc>
          <w:tcPr>
            <w:tcW w:w="1412" w:type="dxa"/>
            <w:shd w:val="clear" w:color="auto" w:fill="auto"/>
          </w:tcPr>
          <w:p w14:paraId="3AF4D851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Wartość </w:t>
            </w:r>
          </w:p>
          <w:p w14:paraId="5E1B6B13" w14:textId="31764786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Brutto [zł]</w:t>
            </w:r>
          </w:p>
        </w:tc>
      </w:tr>
      <w:tr w:rsidR="00BF3BF9" w:rsidRPr="00BF3BF9" w14:paraId="034E563A" w14:textId="77777777" w:rsidTr="00E66872">
        <w:tc>
          <w:tcPr>
            <w:tcW w:w="421" w:type="dxa"/>
            <w:shd w:val="clear" w:color="auto" w:fill="auto"/>
          </w:tcPr>
          <w:p w14:paraId="3B4A9223" w14:textId="77777777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shd w:val="clear" w:color="auto" w:fill="auto"/>
          </w:tcPr>
          <w:p w14:paraId="0CEF12AE" w14:textId="77777777" w:rsidR="00E66872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Urządzenie do badania wzroku wyposażone w test na kontrast i olśnienie ,</w:t>
            </w:r>
            <w:r w:rsidR="00E66872" w:rsidRPr="00BF3BF9">
              <w:rPr>
                <w:sz w:val="22"/>
                <w:szCs w:val="22"/>
              </w:rPr>
              <w:t xml:space="preserve"> </w:t>
            </w:r>
            <w:r w:rsidRPr="00BF3BF9">
              <w:rPr>
                <w:sz w:val="22"/>
                <w:szCs w:val="22"/>
              </w:rPr>
              <w:t>wyposażone w regulację wysokości i wygodny system płynnej adaptacji testu gwarancja min.</w:t>
            </w:r>
          </w:p>
          <w:p w14:paraId="36D50A5A" w14:textId="6ED56E22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24 m-</w:t>
            </w:r>
            <w:proofErr w:type="spellStart"/>
            <w:r w:rsidRPr="00BF3BF9">
              <w:rPr>
                <w:sz w:val="22"/>
                <w:szCs w:val="22"/>
              </w:rPr>
              <w:t>cy</w:t>
            </w:r>
            <w:proofErr w:type="spellEnd"/>
          </w:p>
        </w:tc>
        <w:tc>
          <w:tcPr>
            <w:tcW w:w="697" w:type="dxa"/>
            <w:shd w:val="clear" w:color="auto" w:fill="auto"/>
          </w:tcPr>
          <w:p w14:paraId="25FAFD08" w14:textId="48BABA78" w:rsidR="00AC28F7" w:rsidRPr="00BF3BF9" w:rsidRDefault="00AC28F7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14:paraId="28C9E9AF" w14:textId="15210493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6516A6E1" w14:textId="5A64AF2E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310CEA71" w14:textId="13450886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578ACFAF" w14:textId="2EB93C24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</w:tr>
      <w:tr w:rsidR="00BF3BF9" w:rsidRPr="00BF3BF9" w14:paraId="4C317A2E" w14:textId="77777777" w:rsidTr="00E66872">
        <w:tc>
          <w:tcPr>
            <w:tcW w:w="421" w:type="dxa"/>
            <w:shd w:val="clear" w:color="auto" w:fill="auto"/>
          </w:tcPr>
          <w:p w14:paraId="23AEC6A3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  <w:shd w:val="clear" w:color="auto" w:fill="auto"/>
          </w:tcPr>
          <w:p w14:paraId="030710CB" w14:textId="77777777" w:rsidR="00AC28F7" w:rsidRPr="00142819" w:rsidRDefault="00AC28F7" w:rsidP="006F4633">
            <w:pPr>
              <w:rPr>
                <w:b/>
                <w:bCs/>
                <w:sz w:val="22"/>
                <w:szCs w:val="22"/>
              </w:rPr>
            </w:pPr>
            <w:r w:rsidRPr="00142819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697" w:type="dxa"/>
            <w:shd w:val="clear" w:color="auto" w:fill="auto"/>
          </w:tcPr>
          <w:p w14:paraId="411BEA5A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  <w:shd w:val="clear" w:color="auto" w:fill="auto"/>
          </w:tcPr>
          <w:p w14:paraId="66FA57C9" w14:textId="7777777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shd w:val="clear" w:color="auto" w:fill="auto"/>
          </w:tcPr>
          <w:p w14:paraId="2D06A9BD" w14:textId="6E99282C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dxa"/>
            <w:shd w:val="clear" w:color="auto" w:fill="auto"/>
          </w:tcPr>
          <w:p w14:paraId="73AA8AD4" w14:textId="16FFCE47" w:rsidR="00AC28F7" w:rsidRPr="00BF3BF9" w:rsidRDefault="00AC28F7" w:rsidP="006F4633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shd w:val="clear" w:color="auto" w:fill="auto"/>
          </w:tcPr>
          <w:p w14:paraId="709CD8AE" w14:textId="50CE5781" w:rsidR="00AC28F7" w:rsidRPr="00BF3BF9" w:rsidRDefault="00AC28F7" w:rsidP="006F4633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3F79C63" w14:textId="77777777" w:rsidR="00B35564" w:rsidRPr="00BF3BF9" w:rsidRDefault="00B35564">
      <w:pPr>
        <w:rPr>
          <w:sz w:val="22"/>
          <w:szCs w:val="22"/>
        </w:rPr>
      </w:pPr>
    </w:p>
    <w:p w14:paraId="038E4DA1" w14:textId="77777777" w:rsidR="00601EDD" w:rsidRDefault="00601EDD">
      <w:pPr>
        <w:rPr>
          <w:sz w:val="22"/>
          <w:szCs w:val="22"/>
        </w:rPr>
      </w:pPr>
    </w:p>
    <w:p w14:paraId="367DA12E" w14:textId="77777777" w:rsidR="00601EDD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netto:………………………………….zł,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(słownie:…………………………),</w:t>
      </w:r>
      <w:r w:rsidR="00847854" w:rsidRPr="00BF3BF9">
        <w:rPr>
          <w:sz w:val="22"/>
          <w:szCs w:val="22"/>
        </w:rPr>
        <w:t xml:space="preserve">   </w:t>
      </w:r>
      <w:r w:rsidRPr="00BF3BF9">
        <w:rPr>
          <w:sz w:val="22"/>
          <w:szCs w:val="22"/>
        </w:rPr>
        <w:t xml:space="preserve">VAT…%,  </w:t>
      </w:r>
    </w:p>
    <w:p w14:paraId="06EB62EF" w14:textId="77777777" w:rsidR="00601EDD" w:rsidRDefault="00601EDD">
      <w:pPr>
        <w:rPr>
          <w:sz w:val="22"/>
          <w:szCs w:val="22"/>
        </w:rPr>
      </w:pPr>
    </w:p>
    <w:p w14:paraId="00749FC8" w14:textId="0C9D3AF4" w:rsidR="007870B8" w:rsidRPr="00BF3BF9" w:rsidRDefault="00E66872">
      <w:pPr>
        <w:rPr>
          <w:sz w:val="22"/>
          <w:szCs w:val="22"/>
        </w:rPr>
      </w:pPr>
      <w:r w:rsidRPr="00BF3BF9">
        <w:rPr>
          <w:sz w:val="22"/>
          <w:szCs w:val="22"/>
        </w:rPr>
        <w:t>wartość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brutto:…………………………………zł</w:t>
      </w:r>
      <w:r w:rsidR="00847854" w:rsidRPr="00BF3BF9">
        <w:rPr>
          <w:sz w:val="22"/>
          <w:szCs w:val="22"/>
        </w:rPr>
        <w:t xml:space="preserve"> </w:t>
      </w:r>
      <w:r w:rsidRPr="00BF3BF9">
        <w:rPr>
          <w:sz w:val="22"/>
          <w:szCs w:val="22"/>
        </w:rPr>
        <w:t>(słownie:………………….</w:t>
      </w:r>
      <w:r w:rsidR="00847854" w:rsidRPr="00BF3BF9">
        <w:rPr>
          <w:sz w:val="22"/>
          <w:szCs w:val="22"/>
        </w:rPr>
        <w:t>).</w:t>
      </w:r>
    </w:p>
    <w:p w14:paraId="4E6F6956" w14:textId="2328EB73" w:rsidR="00BF3BF9" w:rsidRPr="00BF3BF9" w:rsidRDefault="00BF3BF9">
      <w:pPr>
        <w:rPr>
          <w:sz w:val="22"/>
          <w:szCs w:val="22"/>
        </w:rPr>
      </w:pPr>
    </w:p>
    <w:p w14:paraId="73DD6122" w14:textId="0544B8BD" w:rsidR="00BF3BF9" w:rsidRDefault="00BF3BF9">
      <w:pPr>
        <w:rPr>
          <w:sz w:val="22"/>
          <w:szCs w:val="22"/>
        </w:rPr>
      </w:pPr>
    </w:p>
    <w:p w14:paraId="386FD452" w14:textId="77777777" w:rsidR="00601EDD" w:rsidRPr="00BF3BF9" w:rsidRDefault="00601EDD">
      <w:pPr>
        <w:rPr>
          <w:sz w:val="22"/>
          <w:szCs w:val="22"/>
        </w:rPr>
      </w:pP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5513"/>
        <w:gridCol w:w="1439"/>
        <w:gridCol w:w="1394"/>
      </w:tblGrid>
      <w:tr w:rsidR="00B35564" w:rsidRPr="00BF3BF9" w14:paraId="1974D729" w14:textId="2FF0EB2C" w:rsidTr="00B35564">
        <w:trPr>
          <w:trHeight w:val="524"/>
        </w:trPr>
        <w:tc>
          <w:tcPr>
            <w:tcW w:w="608" w:type="dxa"/>
            <w:vAlign w:val="center"/>
          </w:tcPr>
          <w:p w14:paraId="6451684B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513" w:type="dxa"/>
            <w:vAlign w:val="center"/>
          </w:tcPr>
          <w:p w14:paraId="221AF245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OPIS  PARAMETRU / CECHY  APARATU  ZABIEGOWEGO</w:t>
            </w:r>
          </w:p>
        </w:tc>
        <w:tc>
          <w:tcPr>
            <w:tcW w:w="1439" w:type="dxa"/>
            <w:vAlign w:val="center"/>
          </w:tcPr>
          <w:p w14:paraId="7ECCFF8E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Wartość graniczna / Wymaganie</w:t>
            </w:r>
          </w:p>
        </w:tc>
        <w:tc>
          <w:tcPr>
            <w:tcW w:w="1394" w:type="dxa"/>
          </w:tcPr>
          <w:p w14:paraId="69D2905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Wartości</w:t>
            </w:r>
          </w:p>
          <w:p w14:paraId="487AB4E0" w14:textId="640F7994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oferowane</w:t>
            </w:r>
          </w:p>
        </w:tc>
      </w:tr>
      <w:tr w:rsidR="00B35564" w:rsidRPr="00BF3BF9" w14:paraId="5C2F2923" w14:textId="2679D091" w:rsidTr="00B35564">
        <w:trPr>
          <w:trHeight w:val="312"/>
        </w:trPr>
        <w:tc>
          <w:tcPr>
            <w:tcW w:w="608" w:type="dxa"/>
            <w:vAlign w:val="center"/>
          </w:tcPr>
          <w:p w14:paraId="326EFB0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3" w:type="dxa"/>
            <w:vAlign w:val="center"/>
          </w:tcPr>
          <w:p w14:paraId="66A087FE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14:paraId="378DF650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4" w:type="dxa"/>
          </w:tcPr>
          <w:p w14:paraId="2A43005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6D058C46" w14:textId="67704C16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184A07E6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Wymagania ogólne:</w:t>
            </w:r>
          </w:p>
          <w:p w14:paraId="6B1DB069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14:paraId="5A23E35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56987A85" w14:textId="2DD4C03E" w:rsidTr="00B35564">
        <w:trPr>
          <w:trHeight w:val="312"/>
        </w:trPr>
        <w:tc>
          <w:tcPr>
            <w:tcW w:w="608" w:type="dxa"/>
            <w:vAlign w:val="center"/>
          </w:tcPr>
          <w:p w14:paraId="08E35B6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13" w:type="dxa"/>
            <w:vAlign w:val="center"/>
          </w:tcPr>
          <w:p w14:paraId="15376A7F" w14:textId="77777777" w:rsidR="00B35564" w:rsidRPr="00BF3BF9" w:rsidRDefault="00B35564" w:rsidP="006F4633">
            <w:pPr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Wyposażenie (wszystkie elementy) fabrycznie nowe, </w:t>
            </w:r>
            <w:proofErr w:type="spellStart"/>
            <w:r w:rsidRPr="00BF3BF9">
              <w:rPr>
                <w:color w:val="000000"/>
                <w:sz w:val="22"/>
                <w:szCs w:val="22"/>
              </w:rPr>
              <w:t>niepowystawowe</w:t>
            </w:r>
            <w:proofErr w:type="spellEnd"/>
            <w:r w:rsidRPr="00BF3BF9">
              <w:rPr>
                <w:color w:val="000000"/>
                <w:sz w:val="22"/>
                <w:szCs w:val="22"/>
              </w:rPr>
              <w:t>, nieużywane</w:t>
            </w:r>
          </w:p>
        </w:tc>
        <w:tc>
          <w:tcPr>
            <w:tcW w:w="1439" w:type="dxa"/>
            <w:vAlign w:val="center"/>
          </w:tcPr>
          <w:p w14:paraId="09FD5452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5DFE33D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4CC7C28" w14:textId="091D7767" w:rsidTr="00B35564">
        <w:trPr>
          <w:trHeight w:val="312"/>
        </w:trPr>
        <w:tc>
          <w:tcPr>
            <w:tcW w:w="608" w:type="dxa"/>
            <w:vAlign w:val="center"/>
          </w:tcPr>
          <w:p w14:paraId="32A12B0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13" w:type="dxa"/>
            <w:vAlign w:val="center"/>
          </w:tcPr>
          <w:p w14:paraId="6BFC051A" w14:textId="1EBDEE60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Urządzenie kompletne, dostarczone wraz z materiałami i wyposażeniem umożliwiającym eksploatację bezpośrednio po przekazaniu Zamawiającemu </w:t>
            </w:r>
          </w:p>
        </w:tc>
        <w:tc>
          <w:tcPr>
            <w:tcW w:w="1439" w:type="dxa"/>
            <w:vAlign w:val="center"/>
          </w:tcPr>
          <w:p w14:paraId="3E5CAFAE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4A7A4E88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A425520" w14:textId="5123A660" w:rsidTr="00B35564">
        <w:trPr>
          <w:trHeight w:val="312"/>
        </w:trPr>
        <w:tc>
          <w:tcPr>
            <w:tcW w:w="608" w:type="dxa"/>
            <w:vAlign w:val="center"/>
          </w:tcPr>
          <w:p w14:paraId="33C3CB1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13" w:type="dxa"/>
            <w:vAlign w:val="center"/>
          </w:tcPr>
          <w:p w14:paraId="79542DC3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Atesty, certyfikaty CE i inne wymagane dla dopuszczenia do stosowania  na terenie RP</w:t>
            </w:r>
          </w:p>
        </w:tc>
        <w:tc>
          <w:tcPr>
            <w:tcW w:w="1439" w:type="dxa"/>
            <w:vAlign w:val="center"/>
          </w:tcPr>
          <w:p w14:paraId="2D6C9950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FB28B16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68B9179" w14:textId="5F8EBF81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1DC875E8" w14:textId="75B864A3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Wymagania techniczne:</w:t>
            </w:r>
          </w:p>
          <w:p w14:paraId="2E60117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</w:tcPr>
          <w:p w14:paraId="0255A30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18AA0A4E" w14:textId="2A5B7A31" w:rsidTr="00B35564">
        <w:trPr>
          <w:trHeight w:val="312"/>
        </w:trPr>
        <w:tc>
          <w:tcPr>
            <w:tcW w:w="7560" w:type="dxa"/>
            <w:gridSpan w:val="3"/>
            <w:vAlign w:val="center"/>
          </w:tcPr>
          <w:p w14:paraId="2358971D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Badania:</w:t>
            </w:r>
          </w:p>
        </w:tc>
        <w:tc>
          <w:tcPr>
            <w:tcW w:w="1394" w:type="dxa"/>
          </w:tcPr>
          <w:p w14:paraId="126B63F3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B35564" w:rsidRPr="00BF3BF9" w14:paraId="7AC85C04" w14:textId="3CE629F5" w:rsidTr="00B35564">
        <w:trPr>
          <w:trHeight w:val="312"/>
        </w:trPr>
        <w:tc>
          <w:tcPr>
            <w:tcW w:w="608" w:type="dxa"/>
          </w:tcPr>
          <w:p w14:paraId="4E5A12D9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13" w:type="dxa"/>
          </w:tcPr>
          <w:p w14:paraId="7091F7BB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OSTROŚĆ WIDZENIA : pierścienie </w:t>
            </w:r>
            <w:proofErr w:type="spellStart"/>
            <w:r w:rsidRPr="00BF3BF9">
              <w:rPr>
                <w:sz w:val="22"/>
                <w:szCs w:val="22"/>
              </w:rPr>
              <w:t>Landolta</w:t>
            </w:r>
            <w:proofErr w:type="spellEnd"/>
            <w:r w:rsidRPr="00BF3BF9">
              <w:rPr>
                <w:sz w:val="22"/>
                <w:szCs w:val="22"/>
              </w:rPr>
              <w:t>, liczby, litery i optotypy E w serii.</w:t>
            </w:r>
          </w:p>
        </w:tc>
        <w:tc>
          <w:tcPr>
            <w:tcW w:w="1439" w:type="dxa"/>
            <w:vAlign w:val="center"/>
          </w:tcPr>
          <w:p w14:paraId="2AD9A62A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64E47D2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DF7A653" w14:textId="2CA36478" w:rsidTr="00B35564">
        <w:trPr>
          <w:trHeight w:val="312"/>
        </w:trPr>
        <w:tc>
          <w:tcPr>
            <w:tcW w:w="608" w:type="dxa"/>
          </w:tcPr>
          <w:p w14:paraId="737EFF9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13" w:type="dxa"/>
          </w:tcPr>
          <w:p w14:paraId="6A1FFA5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TESTY NA KONTRAST: </w:t>
            </w:r>
          </w:p>
          <w:p w14:paraId="67D3447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proofErr w:type="spellStart"/>
            <w:r w:rsidRPr="00BF3BF9">
              <w:rPr>
                <w:sz w:val="22"/>
                <w:szCs w:val="22"/>
              </w:rPr>
              <w:t>Fotopolowy</w:t>
            </w:r>
            <w:proofErr w:type="spellEnd"/>
            <w:r w:rsidRPr="00BF3BF9">
              <w:rPr>
                <w:sz w:val="22"/>
                <w:szCs w:val="22"/>
              </w:rPr>
              <w:t xml:space="preserve"> test widzenia kontrastowego ze standardowymi znakami testowymi w kontrastowych poziomach od 100% do 2,5%,</w:t>
            </w:r>
          </w:p>
          <w:p w14:paraId="2EF5EB1C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Badanie widzenia o zmierzchu w kontrastowych poziomach od 1: 23</w:t>
            </w:r>
          </w:p>
          <w:p w14:paraId="2B496A4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do 1: 1.14</w:t>
            </w:r>
          </w:p>
        </w:tc>
        <w:tc>
          <w:tcPr>
            <w:tcW w:w="1439" w:type="dxa"/>
          </w:tcPr>
          <w:p w14:paraId="3A7E650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35214C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AB069FF" w14:textId="4EF2FCB0" w:rsidTr="00B35564">
        <w:trPr>
          <w:trHeight w:val="312"/>
        </w:trPr>
        <w:tc>
          <w:tcPr>
            <w:tcW w:w="608" w:type="dxa"/>
          </w:tcPr>
          <w:p w14:paraId="40B488A2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13" w:type="dxa"/>
          </w:tcPr>
          <w:p w14:paraId="68EA777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TESTY STEREOSKOPOWE: do testowania widzenia przestrzennego za pomocą stereoskopowej prezentacji w formatach 14 ", 40", 70 ", 96", 200 ", 400" i 600 "</w:t>
            </w:r>
          </w:p>
        </w:tc>
        <w:tc>
          <w:tcPr>
            <w:tcW w:w="1439" w:type="dxa"/>
          </w:tcPr>
          <w:p w14:paraId="05F59DB9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AD4DE3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9183ACD" w14:textId="335D4ACE" w:rsidTr="00B35564">
        <w:tc>
          <w:tcPr>
            <w:tcW w:w="608" w:type="dxa"/>
          </w:tcPr>
          <w:p w14:paraId="1CDF206C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13" w:type="dxa"/>
          </w:tcPr>
          <w:p w14:paraId="36EB9F55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TESTY SPECJALNE:</w:t>
            </w:r>
          </w:p>
          <w:p w14:paraId="084C606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Test na astygmatyzm</w:t>
            </w:r>
          </w:p>
          <w:p w14:paraId="751A8E01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Czerwono-zielony test do badania korekcji sferycznej</w:t>
            </w:r>
          </w:p>
          <w:p w14:paraId="16C6A69D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Test </w:t>
            </w:r>
            <w:proofErr w:type="spellStart"/>
            <w:r w:rsidRPr="00BF3BF9">
              <w:rPr>
                <w:sz w:val="22"/>
                <w:szCs w:val="22"/>
              </w:rPr>
              <w:t>Ishihary</w:t>
            </w:r>
            <w:proofErr w:type="spellEnd"/>
            <w:r w:rsidRPr="00BF3BF9">
              <w:rPr>
                <w:sz w:val="22"/>
                <w:szCs w:val="22"/>
              </w:rPr>
              <w:t xml:space="preserve">  (duży wybór tablic kolorów)</w:t>
            </w:r>
          </w:p>
          <w:p w14:paraId="5DF29E6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Amplituda akomodacji</w:t>
            </w:r>
          </w:p>
        </w:tc>
        <w:tc>
          <w:tcPr>
            <w:tcW w:w="1439" w:type="dxa"/>
          </w:tcPr>
          <w:p w14:paraId="3FB33580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D0B997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B26FA24" w14:textId="610BB296" w:rsidTr="00B35564">
        <w:tc>
          <w:tcPr>
            <w:tcW w:w="608" w:type="dxa"/>
          </w:tcPr>
          <w:p w14:paraId="1194B95F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5513" w:type="dxa"/>
          </w:tcPr>
          <w:p w14:paraId="11981E66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Orientacyjne badanie pola widzenia</w:t>
            </w:r>
          </w:p>
        </w:tc>
        <w:tc>
          <w:tcPr>
            <w:tcW w:w="1439" w:type="dxa"/>
          </w:tcPr>
          <w:p w14:paraId="13D2DAF7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18CF197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60B275D" w14:textId="5C1065BC" w:rsidTr="00B35564">
        <w:tc>
          <w:tcPr>
            <w:tcW w:w="608" w:type="dxa"/>
          </w:tcPr>
          <w:p w14:paraId="41570AB3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513" w:type="dxa"/>
          </w:tcPr>
          <w:p w14:paraId="434243C7" w14:textId="6A6E9C1D" w:rsidR="00B35564" w:rsidRPr="00BF3BF9" w:rsidRDefault="00B35564" w:rsidP="006F4633">
            <w:pPr>
              <w:jc w:val="center"/>
              <w:rPr>
                <w:b/>
                <w:bCs/>
                <w:sz w:val="22"/>
                <w:szCs w:val="22"/>
              </w:rPr>
            </w:pPr>
            <w:r w:rsidRPr="00BF3BF9">
              <w:rPr>
                <w:b/>
                <w:bCs/>
                <w:sz w:val="22"/>
                <w:szCs w:val="22"/>
              </w:rPr>
              <w:t>Inne wymagania:</w:t>
            </w:r>
          </w:p>
        </w:tc>
        <w:tc>
          <w:tcPr>
            <w:tcW w:w="1439" w:type="dxa"/>
          </w:tcPr>
          <w:p w14:paraId="602EFF75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4" w:type="dxa"/>
          </w:tcPr>
          <w:p w14:paraId="7C1BBB07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</w:p>
        </w:tc>
      </w:tr>
      <w:tr w:rsidR="00B35564" w:rsidRPr="00BF3BF9" w14:paraId="56BAE503" w14:textId="4EE304A9" w:rsidTr="00B35564">
        <w:tc>
          <w:tcPr>
            <w:tcW w:w="608" w:type="dxa"/>
          </w:tcPr>
          <w:p w14:paraId="74F1D7EC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13" w:type="dxa"/>
          </w:tcPr>
          <w:p w14:paraId="7CF5815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Możliwość wykonania wszystkich badań bez użycia ciemni</w:t>
            </w:r>
          </w:p>
        </w:tc>
        <w:tc>
          <w:tcPr>
            <w:tcW w:w="1439" w:type="dxa"/>
          </w:tcPr>
          <w:p w14:paraId="716F5272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636B0D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2265377" w14:textId="2B2A3192" w:rsidTr="00B35564">
        <w:tc>
          <w:tcPr>
            <w:tcW w:w="608" w:type="dxa"/>
          </w:tcPr>
          <w:p w14:paraId="5AF078D5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13" w:type="dxa"/>
          </w:tcPr>
          <w:p w14:paraId="56586DED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Regulacja wysokości (odpowiedniej pozycji pacjenta) za pomocą przycisku</w:t>
            </w:r>
          </w:p>
        </w:tc>
        <w:tc>
          <w:tcPr>
            <w:tcW w:w="1439" w:type="dxa"/>
          </w:tcPr>
          <w:p w14:paraId="197E022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0CBC7A6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B5D053C" w14:textId="35B02BB1" w:rsidTr="00B35564">
        <w:tc>
          <w:tcPr>
            <w:tcW w:w="608" w:type="dxa"/>
          </w:tcPr>
          <w:p w14:paraId="635CAAE9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13" w:type="dxa"/>
          </w:tcPr>
          <w:p w14:paraId="75158CB3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Okulary adaptacyjne w zestawie</w:t>
            </w:r>
          </w:p>
        </w:tc>
        <w:tc>
          <w:tcPr>
            <w:tcW w:w="1439" w:type="dxa"/>
          </w:tcPr>
          <w:p w14:paraId="56C3A9F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4288E537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34F90E8B" w14:textId="18CE4680" w:rsidTr="00B35564">
        <w:tc>
          <w:tcPr>
            <w:tcW w:w="608" w:type="dxa"/>
          </w:tcPr>
          <w:p w14:paraId="2A9E9CB9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13" w:type="dxa"/>
          </w:tcPr>
          <w:p w14:paraId="21EF3B7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Osłona odcinająca dopływ światła</w:t>
            </w:r>
          </w:p>
        </w:tc>
        <w:tc>
          <w:tcPr>
            <w:tcW w:w="1439" w:type="dxa"/>
          </w:tcPr>
          <w:p w14:paraId="71C8873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3C7355F8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00E3935" w14:textId="2FB5F126" w:rsidTr="00B35564">
        <w:tc>
          <w:tcPr>
            <w:tcW w:w="608" w:type="dxa"/>
          </w:tcPr>
          <w:p w14:paraId="51AFCD2D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13" w:type="dxa"/>
          </w:tcPr>
          <w:p w14:paraId="605F19A7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Podkładka separująca na podpórkę czoła przeznaczona do wykonywania testu pola widzenia</w:t>
            </w:r>
          </w:p>
        </w:tc>
        <w:tc>
          <w:tcPr>
            <w:tcW w:w="1439" w:type="dxa"/>
          </w:tcPr>
          <w:p w14:paraId="3B68017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1F1016A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52B8763" w14:textId="45D02BB4" w:rsidTr="00B35564">
        <w:tc>
          <w:tcPr>
            <w:tcW w:w="608" w:type="dxa"/>
          </w:tcPr>
          <w:p w14:paraId="5CB57873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13" w:type="dxa"/>
          </w:tcPr>
          <w:p w14:paraId="38DAB795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Oprogramowanie na komputer PC umożliwiające zarządzanie wynikami badań pacjentów oraz wynikami poszczególnych testów z automatycznym generowaniem danych w formacie PDF</w:t>
            </w:r>
          </w:p>
        </w:tc>
        <w:tc>
          <w:tcPr>
            <w:tcW w:w="1439" w:type="dxa"/>
          </w:tcPr>
          <w:p w14:paraId="39C1A6D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5E297D5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731C4838" w14:textId="78B97FF6" w:rsidTr="00B35564">
        <w:tc>
          <w:tcPr>
            <w:tcW w:w="608" w:type="dxa"/>
          </w:tcPr>
          <w:p w14:paraId="01F5BAA8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13" w:type="dxa"/>
          </w:tcPr>
          <w:p w14:paraId="4B0682C4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Możliwość przewodowego i bezprzewodowego połączenia z komputerem</w:t>
            </w:r>
          </w:p>
        </w:tc>
        <w:tc>
          <w:tcPr>
            <w:tcW w:w="1439" w:type="dxa"/>
          </w:tcPr>
          <w:p w14:paraId="53D37AD6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7F6F0403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1980FEBE" w14:textId="60F9ECD6" w:rsidTr="00BF3BF9">
        <w:trPr>
          <w:trHeight w:val="352"/>
        </w:trPr>
        <w:tc>
          <w:tcPr>
            <w:tcW w:w="608" w:type="dxa"/>
          </w:tcPr>
          <w:p w14:paraId="1F0B7C70" w14:textId="77777777" w:rsidR="00B35564" w:rsidRPr="00BF3BF9" w:rsidRDefault="00B35564" w:rsidP="006F463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13" w:type="dxa"/>
          </w:tcPr>
          <w:p w14:paraId="16B1A457" w14:textId="77777777" w:rsidR="00B35564" w:rsidRPr="00BF3BF9" w:rsidRDefault="00B35564" w:rsidP="006F4633">
            <w:pPr>
              <w:rPr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>Walizka transportowa do bezpiecznego przenoszenia urządzenia</w:t>
            </w:r>
          </w:p>
        </w:tc>
        <w:tc>
          <w:tcPr>
            <w:tcW w:w="1439" w:type="dxa"/>
          </w:tcPr>
          <w:p w14:paraId="37FA544E" w14:textId="77777777" w:rsidR="00B35564" w:rsidRPr="00BF3BF9" w:rsidRDefault="00B35564" w:rsidP="006F4633">
            <w:pPr>
              <w:jc w:val="center"/>
              <w:rPr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394" w:type="dxa"/>
          </w:tcPr>
          <w:p w14:paraId="6EFFB06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BE86D50" w14:textId="77777777" w:rsidR="00BF3BF9" w:rsidRPr="00BF3BF9" w:rsidRDefault="00BF3BF9">
      <w:pPr>
        <w:rPr>
          <w:sz w:val="22"/>
          <w:szCs w:val="22"/>
        </w:rPr>
      </w:pPr>
    </w:p>
    <w:p w14:paraId="56DB477B" w14:textId="77777777" w:rsidR="00601EDD" w:rsidRDefault="00601EDD" w:rsidP="007870B8">
      <w:pPr>
        <w:pStyle w:val="Tekstpodstawowy"/>
        <w:spacing w:after="0"/>
        <w:rPr>
          <w:b/>
          <w:sz w:val="22"/>
          <w:szCs w:val="22"/>
        </w:rPr>
      </w:pPr>
    </w:p>
    <w:p w14:paraId="2A30DCEE" w14:textId="77777777" w:rsidR="00601EDD" w:rsidRDefault="00601EDD" w:rsidP="007870B8">
      <w:pPr>
        <w:pStyle w:val="Tekstpodstawowy"/>
        <w:spacing w:after="0"/>
        <w:rPr>
          <w:b/>
          <w:sz w:val="22"/>
          <w:szCs w:val="22"/>
        </w:rPr>
      </w:pPr>
    </w:p>
    <w:p w14:paraId="025616F9" w14:textId="77777777" w:rsidR="00601EDD" w:rsidRDefault="00601EDD" w:rsidP="007870B8">
      <w:pPr>
        <w:pStyle w:val="Tekstpodstawowy"/>
        <w:spacing w:after="0"/>
        <w:rPr>
          <w:b/>
          <w:sz w:val="22"/>
          <w:szCs w:val="22"/>
        </w:rPr>
      </w:pPr>
    </w:p>
    <w:p w14:paraId="6E625F22" w14:textId="2F985733" w:rsidR="007870B8" w:rsidRPr="00BF3BF9" w:rsidRDefault="007870B8" w:rsidP="007870B8">
      <w:pPr>
        <w:pStyle w:val="Tekstpodstawowy"/>
        <w:spacing w:after="0"/>
        <w:rPr>
          <w:b/>
          <w:sz w:val="22"/>
          <w:szCs w:val="22"/>
          <w:lang w:val="pl-PL"/>
        </w:rPr>
      </w:pPr>
      <w:r w:rsidRPr="00BF3BF9">
        <w:rPr>
          <w:b/>
          <w:sz w:val="22"/>
          <w:szCs w:val="22"/>
        </w:rPr>
        <w:t xml:space="preserve">GWARANCJA, RĘKOJMIA, SERWIS, SZKOLENIA </w:t>
      </w:r>
    </w:p>
    <w:p w14:paraId="4EE87DCF" w14:textId="77777777" w:rsidR="007870B8" w:rsidRPr="00BF3BF9" w:rsidRDefault="007870B8" w:rsidP="007870B8">
      <w:pPr>
        <w:pStyle w:val="Tekstpodstawowy"/>
        <w:spacing w:after="0"/>
        <w:rPr>
          <w:b/>
          <w:sz w:val="22"/>
          <w:szCs w:val="22"/>
          <w:lang w:val="pl-PL"/>
        </w:rPr>
      </w:pP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5442"/>
        <w:gridCol w:w="1418"/>
        <w:gridCol w:w="1418"/>
      </w:tblGrid>
      <w:tr w:rsidR="00B35564" w:rsidRPr="00BF3BF9" w14:paraId="660164D6" w14:textId="5DFAD60C" w:rsidTr="00B35564">
        <w:trPr>
          <w:cantSplit/>
        </w:trPr>
        <w:tc>
          <w:tcPr>
            <w:tcW w:w="720" w:type="dxa"/>
          </w:tcPr>
          <w:p w14:paraId="482F3BC0" w14:textId="77777777" w:rsidR="00B35564" w:rsidRPr="00BF3BF9" w:rsidRDefault="00B35564" w:rsidP="006F463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  <w:p w14:paraId="57140E83" w14:textId="77777777" w:rsidR="00B35564" w:rsidRPr="00BF3BF9" w:rsidRDefault="00B35564" w:rsidP="006F4633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b/>
                <w:snapToGrid w:val="0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42" w:type="dxa"/>
          </w:tcPr>
          <w:p w14:paraId="377DA8A8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</w:p>
          <w:p w14:paraId="6ABC128A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  <w:r w:rsidRPr="00BF3BF9">
              <w:rPr>
                <w:b/>
                <w:spacing w:val="-1"/>
                <w:sz w:val="22"/>
                <w:szCs w:val="22"/>
              </w:rPr>
              <w:t>WARUNKI  GWARANCJI,  RĘKOJMI, SERWISU  I SZKOLENIA</w:t>
            </w:r>
          </w:p>
          <w:p w14:paraId="4C202C59" w14:textId="77777777" w:rsidR="00B35564" w:rsidRPr="00BF3BF9" w:rsidRDefault="00B35564" w:rsidP="006F4633">
            <w:pPr>
              <w:rPr>
                <w:b/>
                <w:spacing w:val="-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52219C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EE017E4" w14:textId="77777777" w:rsidR="00B35564" w:rsidRPr="00BF3BF9" w:rsidRDefault="00B35564" w:rsidP="006F463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Wymaganie</w:t>
            </w:r>
          </w:p>
        </w:tc>
        <w:tc>
          <w:tcPr>
            <w:tcW w:w="1418" w:type="dxa"/>
          </w:tcPr>
          <w:p w14:paraId="44B0538E" w14:textId="77777777" w:rsidR="00B35564" w:rsidRPr="00BF3BF9" w:rsidRDefault="00B35564" w:rsidP="00B355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Wartości</w:t>
            </w:r>
          </w:p>
          <w:p w14:paraId="7AF2714F" w14:textId="3B82540A" w:rsidR="00B35564" w:rsidRPr="00BF3BF9" w:rsidRDefault="00B35564" w:rsidP="00B3556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BF9">
              <w:rPr>
                <w:b/>
                <w:color w:val="000000"/>
                <w:sz w:val="22"/>
                <w:szCs w:val="22"/>
              </w:rPr>
              <w:t>oferowane</w:t>
            </w:r>
          </w:p>
        </w:tc>
      </w:tr>
      <w:tr w:rsidR="00B35564" w:rsidRPr="00BF3BF9" w14:paraId="112B42C4" w14:textId="41F1D391" w:rsidTr="00B35564">
        <w:trPr>
          <w:cantSplit/>
        </w:trPr>
        <w:tc>
          <w:tcPr>
            <w:tcW w:w="720" w:type="dxa"/>
          </w:tcPr>
          <w:p w14:paraId="5E864BDE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42" w:type="dxa"/>
          </w:tcPr>
          <w:p w14:paraId="61197397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Instrukcja obsługi aparatu w języku polskim</w:t>
            </w:r>
          </w:p>
        </w:tc>
        <w:tc>
          <w:tcPr>
            <w:tcW w:w="1418" w:type="dxa"/>
          </w:tcPr>
          <w:p w14:paraId="28744FE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754E42D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61D2704" w14:textId="5667BBF3" w:rsidTr="00B35564">
        <w:trPr>
          <w:cantSplit/>
        </w:trPr>
        <w:tc>
          <w:tcPr>
            <w:tcW w:w="720" w:type="dxa"/>
          </w:tcPr>
          <w:p w14:paraId="43AD22DC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42" w:type="dxa"/>
          </w:tcPr>
          <w:p w14:paraId="641F1A9A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 xml:space="preserve">Okres gwarancji na poszczególne aparaty/sprzęt   – określony </w:t>
            </w:r>
            <w:r w:rsidRPr="00BF3BF9">
              <w:rPr>
                <w:spacing w:val="-1"/>
                <w:sz w:val="22"/>
                <w:szCs w:val="22"/>
              </w:rPr>
              <w:br/>
              <w:t>w miesiącach</w:t>
            </w:r>
          </w:p>
        </w:tc>
        <w:tc>
          <w:tcPr>
            <w:tcW w:w="1418" w:type="dxa"/>
          </w:tcPr>
          <w:p w14:paraId="184C672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sym w:font="Symbol" w:char="F0B3"/>
            </w:r>
            <w:r w:rsidRPr="00BF3BF9">
              <w:rPr>
                <w:color w:val="000000"/>
                <w:sz w:val="22"/>
                <w:szCs w:val="22"/>
              </w:rPr>
              <w:t xml:space="preserve"> 24 miesiące</w:t>
            </w:r>
          </w:p>
        </w:tc>
        <w:tc>
          <w:tcPr>
            <w:tcW w:w="1418" w:type="dxa"/>
          </w:tcPr>
          <w:p w14:paraId="64A244C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D2BDAEB" w14:textId="4036390D" w:rsidTr="00B35564">
        <w:trPr>
          <w:cantSplit/>
        </w:trPr>
        <w:tc>
          <w:tcPr>
            <w:tcW w:w="720" w:type="dxa"/>
          </w:tcPr>
          <w:p w14:paraId="676EAFF9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42" w:type="dxa"/>
          </w:tcPr>
          <w:p w14:paraId="1C61D666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Autoryzowany serwis na terenie Polski</w:t>
            </w:r>
          </w:p>
        </w:tc>
        <w:tc>
          <w:tcPr>
            <w:tcW w:w="1418" w:type="dxa"/>
          </w:tcPr>
          <w:p w14:paraId="706AD2F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7B37739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3CFB869" w14:textId="195B9B0B" w:rsidTr="00B35564">
        <w:trPr>
          <w:cantSplit/>
        </w:trPr>
        <w:tc>
          <w:tcPr>
            <w:tcW w:w="720" w:type="dxa"/>
          </w:tcPr>
          <w:p w14:paraId="267A4203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42" w:type="dxa"/>
          </w:tcPr>
          <w:p w14:paraId="3B43425C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Dwa bezpłatne przeglądy gwarancyjne w okresie gwarancji (pierwszy w połowie okresu gwarancyjnego, drugi pod koniec okresu gwarancji)</w:t>
            </w:r>
          </w:p>
        </w:tc>
        <w:tc>
          <w:tcPr>
            <w:tcW w:w="1418" w:type="dxa"/>
          </w:tcPr>
          <w:p w14:paraId="1E559206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6A57A74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4CBA8C11" w14:textId="3FB8FDB3" w:rsidTr="00B35564">
        <w:trPr>
          <w:cantSplit/>
        </w:trPr>
        <w:tc>
          <w:tcPr>
            <w:tcW w:w="720" w:type="dxa"/>
          </w:tcPr>
          <w:p w14:paraId="62E271E1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442" w:type="dxa"/>
          </w:tcPr>
          <w:p w14:paraId="2437A77F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Koszty dojazdów serwisu, diety, noclegi itp. w okresie trwania gwarancji</w:t>
            </w:r>
          </w:p>
        </w:tc>
        <w:tc>
          <w:tcPr>
            <w:tcW w:w="1418" w:type="dxa"/>
          </w:tcPr>
          <w:p w14:paraId="0621760D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nieodpłatnie</w:t>
            </w:r>
          </w:p>
        </w:tc>
        <w:tc>
          <w:tcPr>
            <w:tcW w:w="1418" w:type="dxa"/>
          </w:tcPr>
          <w:p w14:paraId="36E98AA1" w14:textId="77777777" w:rsidR="00B35564" w:rsidRPr="00BF3BF9" w:rsidRDefault="00B35564" w:rsidP="00B35564">
            <w:pPr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D46928B" w14:textId="38780AB8" w:rsidTr="00BF3BF9">
        <w:trPr>
          <w:cantSplit/>
          <w:trHeight w:val="6662"/>
        </w:trPr>
        <w:tc>
          <w:tcPr>
            <w:tcW w:w="720" w:type="dxa"/>
          </w:tcPr>
          <w:p w14:paraId="2B9C3C9F" w14:textId="02EFCC9A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442" w:type="dxa"/>
          </w:tcPr>
          <w:p w14:paraId="23CE6E70" w14:textId="77777777" w:rsidR="00B35564" w:rsidRPr="00BF3BF9" w:rsidRDefault="00B35564" w:rsidP="006F4633">
            <w:pPr>
              <w:pStyle w:val="Tekstpodstawowy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Usunięcie wad lub usterek w ramach rękojmi lub gwarancji odbędzie się, według wyboru Zamawiającego, poprzez naprawę albo wymianę urządzeń lub ich elementu na nowy, wolny od wad, przy czym:</w:t>
            </w:r>
          </w:p>
          <w:p w14:paraId="416F8DE3" w14:textId="77777777" w:rsidR="00B35564" w:rsidRPr="00BF3BF9" w:rsidRDefault="00B35564" w:rsidP="007870B8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maksymalny czas naprawy nie wymagającej wymiany części, liczony od daty i godziny zgłoszenia w dniach, wynosi </w:t>
            </w:r>
            <w:r w:rsidRPr="00BF3BF9">
              <w:rPr>
                <w:color w:val="000000"/>
                <w:sz w:val="22"/>
                <w:szCs w:val="22"/>
                <w:lang w:val="pl-PL"/>
              </w:rPr>
              <w:t>14</w:t>
            </w:r>
            <w:r w:rsidRPr="00BF3BF9">
              <w:rPr>
                <w:color w:val="000000"/>
                <w:sz w:val="22"/>
                <w:szCs w:val="22"/>
              </w:rPr>
              <w:t xml:space="preserve"> dni robocze, chyba, że Zamawiający wyznaczy dłuższy termin</w:t>
            </w:r>
          </w:p>
          <w:p w14:paraId="6FA31714" w14:textId="77777777" w:rsidR="00B35564" w:rsidRPr="00BF3BF9" w:rsidRDefault="00B35564" w:rsidP="007870B8">
            <w:pPr>
              <w:pStyle w:val="Tekstpodstawowy"/>
              <w:numPr>
                <w:ilvl w:val="0"/>
                <w:numId w:val="2"/>
              </w:numPr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F3BF9">
              <w:rPr>
                <w:sz w:val="22"/>
                <w:szCs w:val="22"/>
              </w:rPr>
              <w:t xml:space="preserve">maksymalny czas naprawy wymagającej wymiany części, </w:t>
            </w:r>
            <w:r w:rsidRPr="00BF3BF9">
              <w:rPr>
                <w:sz w:val="22"/>
                <w:szCs w:val="22"/>
              </w:rPr>
              <w:br/>
            </w:r>
            <w:r w:rsidRPr="00BF3BF9">
              <w:rPr>
                <w:color w:val="000000"/>
                <w:sz w:val="22"/>
                <w:szCs w:val="22"/>
              </w:rPr>
              <w:t xml:space="preserve">liczony od daty i godziny zgłoszenia w dniach, wynosi </w:t>
            </w:r>
            <w:r w:rsidRPr="00BF3BF9">
              <w:rPr>
                <w:color w:val="000000"/>
                <w:sz w:val="22"/>
                <w:szCs w:val="22"/>
                <w:lang w:val="pl-PL"/>
              </w:rPr>
              <w:t>14</w:t>
            </w:r>
            <w:r w:rsidRPr="00BF3BF9">
              <w:rPr>
                <w:color w:val="000000"/>
                <w:sz w:val="22"/>
                <w:szCs w:val="22"/>
              </w:rPr>
              <w:t xml:space="preserve"> dni</w:t>
            </w:r>
          </w:p>
          <w:p w14:paraId="5EB93D65" w14:textId="77777777" w:rsidR="00B35564" w:rsidRPr="00BF3BF9" w:rsidRDefault="00B35564" w:rsidP="006F4633">
            <w:pPr>
              <w:pStyle w:val="Tekstpodstawowy"/>
              <w:spacing w:after="0"/>
              <w:jc w:val="both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      roboczych, chyba, że  Zamawiający wyznaczy dłuższy termin</w:t>
            </w:r>
          </w:p>
          <w:p w14:paraId="03753186" w14:textId="77777777" w:rsidR="00B35564" w:rsidRPr="00BF3BF9" w:rsidRDefault="00B35564" w:rsidP="006F4633">
            <w:pPr>
              <w:pStyle w:val="Tekstpodstawowy"/>
              <w:spacing w:after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BF3BF9">
              <w:rPr>
                <w:color w:val="000000"/>
                <w:sz w:val="22"/>
                <w:szCs w:val="22"/>
              </w:rPr>
              <w:t>c.   jeżeli</w:t>
            </w:r>
          </w:p>
          <w:p w14:paraId="41F98F63" w14:textId="77777777" w:rsidR="00B35564" w:rsidRPr="00BF3BF9" w:rsidRDefault="00B35564" w:rsidP="007870B8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BF3BF9">
              <w:rPr>
                <w:color w:val="000000"/>
                <w:sz w:val="22"/>
                <w:szCs w:val="22"/>
                <w:lang w:val="pl-PL"/>
              </w:rPr>
              <w:t>stwierdzono wadę fabryczną, której nie można usunąć albo,</w:t>
            </w:r>
          </w:p>
          <w:p w14:paraId="1DFE9B2A" w14:textId="77777777" w:rsidR="00B35564" w:rsidRPr="00BF3BF9" w:rsidRDefault="00B35564" w:rsidP="007870B8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BF3BF9">
              <w:rPr>
                <w:color w:val="000000"/>
                <w:sz w:val="22"/>
                <w:szCs w:val="22"/>
                <w:lang w:val="pl-PL"/>
              </w:rPr>
              <w:t>dokonano trzech napraw tej samej części lub usterki albo,</w:t>
            </w:r>
          </w:p>
          <w:p w14:paraId="4B9357B3" w14:textId="77777777" w:rsidR="00B35564" w:rsidRPr="00BF3BF9" w:rsidRDefault="00B35564" w:rsidP="007870B8">
            <w:pPr>
              <w:pStyle w:val="Tekstpodstawowy"/>
              <w:numPr>
                <w:ilvl w:val="0"/>
                <w:numId w:val="3"/>
              </w:numPr>
              <w:spacing w:after="0"/>
              <w:jc w:val="both"/>
              <w:rPr>
                <w:color w:val="000000"/>
                <w:sz w:val="22"/>
                <w:szCs w:val="22"/>
                <w:lang w:val="pl-PL"/>
              </w:rPr>
            </w:pPr>
            <w:r w:rsidRPr="00BF3BF9">
              <w:rPr>
                <w:color w:val="000000"/>
                <w:sz w:val="22"/>
                <w:szCs w:val="22"/>
                <w:lang w:val="pl-PL"/>
              </w:rPr>
              <w:t>naprawa potrwa dłużej niż 14 dni albo niż dłuższy termin wyznaczony przez Zamawiającego,</w:t>
            </w:r>
          </w:p>
          <w:p w14:paraId="6E9845C4" w14:textId="77208D69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rFonts w:eastAsia="Calibri"/>
                <w:color w:val="000000"/>
                <w:sz w:val="22"/>
                <w:szCs w:val="22"/>
              </w:rPr>
              <w:t xml:space="preserve">     </w:t>
            </w:r>
            <w:r w:rsidRPr="00BF3BF9">
              <w:rPr>
                <w:color w:val="000000"/>
                <w:sz w:val="22"/>
                <w:szCs w:val="22"/>
              </w:rPr>
              <w:t>Wykonawca zobowiązuje się do dostarczenia urządzenia i/lub   jego elementu wolnego od wad, fabrycznie nowego o identycznych parametrach określonych w opisie przedmiotu zamówienia w terminie 14 dni, licząc od daty wystąpienia   jednej z wymienionych okoliczności</w:t>
            </w:r>
            <w:r w:rsidRPr="00BF3BF9">
              <w:rPr>
                <w:color w:val="0000FF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14:paraId="62B964F1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  <w:p w14:paraId="7D624B63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F30D00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040129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FE353C0" w14:textId="65159A85" w:rsidTr="00B35564">
        <w:trPr>
          <w:cantSplit/>
        </w:trPr>
        <w:tc>
          <w:tcPr>
            <w:tcW w:w="720" w:type="dxa"/>
          </w:tcPr>
          <w:p w14:paraId="6770944B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442" w:type="dxa"/>
          </w:tcPr>
          <w:p w14:paraId="64F5EB1E" w14:textId="77777777" w:rsidR="00B35564" w:rsidRPr="00BF3BF9" w:rsidRDefault="00B35564" w:rsidP="006F463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pacing w:val="-1"/>
                <w:sz w:val="22"/>
                <w:szCs w:val="22"/>
              </w:rPr>
              <w:t>Maksymalna ilość napraw powodująca wymianę naprawionej części na nową</w:t>
            </w:r>
          </w:p>
        </w:tc>
        <w:tc>
          <w:tcPr>
            <w:tcW w:w="1418" w:type="dxa"/>
          </w:tcPr>
          <w:p w14:paraId="4949D0FD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3 naprawy</w:t>
            </w:r>
          </w:p>
        </w:tc>
        <w:tc>
          <w:tcPr>
            <w:tcW w:w="1418" w:type="dxa"/>
          </w:tcPr>
          <w:p w14:paraId="08D5C9BF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79DEE74" w14:textId="0CA9474F" w:rsidTr="00B35564">
        <w:trPr>
          <w:cantSplit/>
        </w:trPr>
        <w:tc>
          <w:tcPr>
            <w:tcW w:w="720" w:type="dxa"/>
          </w:tcPr>
          <w:p w14:paraId="3F10BE6C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442" w:type="dxa"/>
          </w:tcPr>
          <w:p w14:paraId="00660EA1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>Pomoc telefoniczna (hot-</w:t>
            </w:r>
            <w:proofErr w:type="spellStart"/>
            <w:r w:rsidRPr="00BF3BF9">
              <w:rPr>
                <w:spacing w:val="-1"/>
                <w:sz w:val="22"/>
                <w:szCs w:val="22"/>
              </w:rPr>
              <w:t>line</w:t>
            </w:r>
            <w:proofErr w:type="spellEnd"/>
            <w:r w:rsidRPr="00BF3BF9">
              <w:rPr>
                <w:spacing w:val="-1"/>
                <w:sz w:val="22"/>
                <w:szCs w:val="22"/>
              </w:rPr>
              <w:t>) oraz możliwość telefoniczna zgłoszeń awarii w godz. 8.00-14.30 w dni robocze</w:t>
            </w:r>
          </w:p>
        </w:tc>
        <w:tc>
          <w:tcPr>
            <w:tcW w:w="1418" w:type="dxa"/>
          </w:tcPr>
          <w:p w14:paraId="664BDE59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55214789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2BB9C046" w14:textId="78C2488E" w:rsidTr="00B35564">
        <w:trPr>
          <w:cantSplit/>
        </w:trPr>
        <w:tc>
          <w:tcPr>
            <w:tcW w:w="720" w:type="dxa"/>
          </w:tcPr>
          <w:p w14:paraId="50D18C24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442" w:type="dxa"/>
          </w:tcPr>
          <w:p w14:paraId="11FA1D2B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W okresie gwarancji Wykonawca zapewnia bezpłatne naprawy, bezpłatne wymiany części, podzespołów, czy zespołów. Wszelkie naprawy Wykonawca zobowiązany jest wykonywać przy użyciu oryginalnych, nowych części producenta</w:t>
            </w:r>
          </w:p>
        </w:tc>
        <w:tc>
          <w:tcPr>
            <w:tcW w:w="1418" w:type="dxa"/>
          </w:tcPr>
          <w:p w14:paraId="433DB72A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1A8971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</w:tc>
        <w:tc>
          <w:tcPr>
            <w:tcW w:w="1418" w:type="dxa"/>
          </w:tcPr>
          <w:p w14:paraId="50665E1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6EA1E826" w14:textId="023508A8" w:rsidTr="00B35564">
        <w:trPr>
          <w:cantSplit/>
        </w:trPr>
        <w:tc>
          <w:tcPr>
            <w:tcW w:w="720" w:type="dxa"/>
          </w:tcPr>
          <w:p w14:paraId="101212A0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442" w:type="dxa"/>
          </w:tcPr>
          <w:p w14:paraId="20614BC2" w14:textId="77777777" w:rsidR="00B35564" w:rsidRPr="00BF3BF9" w:rsidRDefault="00B35564" w:rsidP="006F4633">
            <w:pPr>
              <w:jc w:val="both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Okres udzielonej gwarancji na nowo zainstalowane części </w:t>
            </w:r>
            <w:r w:rsidRPr="00BF3BF9">
              <w:rPr>
                <w:color w:val="000000"/>
                <w:sz w:val="22"/>
                <w:szCs w:val="22"/>
              </w:rPr>
              <w:br/>
              <w:t>w trakcie naprawy w okresie gwarancyjnym</w:t>
            </w:r>
          </w:p>
        </w:tc>
        <w:tc>
          <w:tcPr>
            <w:tcW w:w="1418" w:type="dxa"/>
          </w:tcPr>
          <w:p w14:paraId="4FA41DD4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6192B60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sym w:font="Symbol" w:char="F0B3"/>
            </w:r>
            <w:r w:rsidRPr="00BF3BF9">
              <w:rPr>
                <w:color w:val="000000"/>
                <w:sz w:val="22"/>
                <w:szCs w:val="22"/>
              </w:rPr>
              <w:t xml:space="preserve"> 24 miesiące</w:t>
            </w:r>
          </w:p>
        </w:tc>
        <w:tc>
          <w:tcPr>
            <w:tcW w:w="1418" w:type="dxa"/>
          </w:tcPr>
          <w:p w14:paraId="4799B626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588AF75A" w14:textId="6EEDB495" w:rsidTr="00B35564">
        <w:trPr>
          <w:cantSplit/>
        </w:trPr>
        <w:tc>
          <w:tcPr>
            <w:tcW w:w="720" w:type="dxa"/>
          </w:tcPr>
          <w:p w14:paraId="5453F7AF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42" w:type="dxa"/>
          </w:tcPr>
          <w:p w14:paraId="3451D469" w14:textId="77777777" w:rsidR="00B35564" w:rsidRPr="00BF3BF9" w:rsidRDefault="00B35564" w:rsidP="006F4633">
            <w:pPr>
              <w:rPr>
                <w:spacing w:val="-1"/>
                <w:sz w:val="22"/>
                <w:szCs w:val="22"/>
              </w:rPr>
            </w:pPr>
            <w:r w:rsidRPr="00BF3BF9">
              <w:rPr>
                <w:spacing w:val="-1"/>
                <w:sz w:val="22"/>
                <w:szCs w:val="22"/>
              </w:rPr>
              <w:t xml:space="preserve">Okres zagwarantowania dostępności części zamiennych </w:t>
            </w:r>
            <w:r w:rsidRPr="00BF3BF9">
              <w:rPr>
                <w:spacing w:val="-1"/>
                <w:sz w:val="22"/>
                <w:szCs w:val="22"/>
              </w:rPr>
              <w:br/>
              <w:t>i wyposażenia po ustaniu produkcji zaoferowanego modelu</w:t>
            </w:r>
          </w:p>
        </w:tc>
        <w:tc>
          <w:tcPr>
            <w:tcW w:w="1418" w:type="dxa"/>
          </w:tcPr>
          <w:p w14:paraId="424E7FD5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Min. 5 lat od daty dostawy</w:t>
            </w:r>
          </w:p>
        </w:tc>
        <w:tc>
          <w:tcPr>
            <w:tcW w:w="1418" w:type="dxa"/>
          </w:tcPr>
          <w:p w14:paraId="3035B4BC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5564" w:rsidRPr="00BF3BF9" w14:paraId="073EDBF4" w14:textId="17636CD6" w:rsidTr="00B35564">
        <w:trPr>
          <w:cantSplit/>
        </w:trPr>
        <w:tc>
          <w:tcPr>
            <w:tcW w:w="720" w:type="dxa"/>
          </w:tcPr>
          <w:p w14:paraId="664023E4" w14:textId="77777777" w:rsidR="00B35564" w:rsidRPr="00BF3BF9" w:rsidRDefault="00B35564" w:rsidP="006F463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BF3BF9">
              <w:rPr>
                <w:snapToGrid w:val="0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442" w:type="dxa"/>
          </w:tcPr>
          <w:p w14:paraId="45ADC6C2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 xml:space="preserve">Bezpłatne szkolenie personelu (bezpośrednich użytkowników) </w:t>
            </w:r>
            <w:r w:rsidRPr="00BF3BF9">
              <w:rPr>
                <w:color w:val="000000"/>
                <w:sz w:val="22"/>
                <w:szCs w:val="22"/>
              </w:rPr>
              <w:br/>
              <w:t>z obsługi użytkowej i technicznej w siedzibie użytkownika potwierdzone wydaniem zaświadczeń</w:t>
            </w:r>
          </w:p>
        </w:tc>
        <w:tc>
          <w:tcPr>
            <w:tcW w:w="1418" w:type="dxa"/>
          </w:tcPr>
          <w:p w14:paraId="36AECDA7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  <w:r w:rsidRPr="00BF3BF9">
              <w:rPr>
                <w:color w:val="000000"/>
                <w:sz w:val="22"/>
                <w:szCs w:val="22"/>
              </w:rPr>
              <w:t>TAK</w:t>
            </w:r>
          </w:p>
          <w:p w14:paraId="6B145CF4" w14:textId="77777777" w:rsidR="00B35564" w:rsidRPr="00BF3BF9" w:rsidRDefault="00B35564" w:rsidP="006F46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C530DBB" w14:textId="77777777" w:rsidR="00B35564" w:rsidRPr="00BF3BF9" w:rsidRDefault="00B35564" w:rsidP="006F46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188D4EB" w14:textId="77777777" w:rsidR="007870B8" w:rsidRPr="00BF3BF9" w:rsidRDefault="007870B8" w:rsidP="007870B8">
      <w:pPr>
        <w:ind w:left="480"/>
        <w:rPr>
          <w:sz w:val="22"/>
          <w:szCs w:val="22"/>
        </w:rPr>
      </w:pPr>
    </w:p>
    <w:p w14:paraId="743C8A07" w14:textId="39CEEBAD" w:rsidR="007870B8" w:rsidRPr="00BF3BF9" w:rsidRDefault="007870B8" w:rsidP="007870B8">
      <w:pPr>
        <w:rPr>
          <w:sz w:val="22"/>
          <w:szCs w:val="22"/>
        </w:rPr>
      </w:pPr>
      <w:r w:rsidRPr="00BF3BF9">
        <w:rPr>
          <w:sz w:val="22"/>
          <w:szCs w:val="22"/>
        </w:rPr>
        <w:t xml:space="preserve"> </w:t>
      </w:r>
    </w:p>
    <w:p w14:paraId="5234138E" w14:textId="32DF01E8" w:rsidR="00BF3BF9" w:rsidRPr="00BF3BF9" w:rsidRDefault="00BF3BF9" w:rsidP="007870B8">
      <w:pPr>
        <w:rPr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24"/>
      </w:tblGrid>
      <w:tr w:rsidR="00BF3BF9" w:rsidRPr="00C917BF" w14:paraId="7C5642A1" w14:textId="77777777" w:rsidTr="006F4633">
        <w:tc>
          <w:tcPr>
            <w:tcW w:w="3066" w:type="dxa"/>
          </w:tcPr>
          <w:p w14:paraId="4C4341FC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B4730CB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3066" w:type="dxa"/>
          </w:tcPr>
          <w:p w14:paraId="0527CA32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62848999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(pieczęć firmowa Wykonawcy)</w:t>
            </w:r>
          </w:p>
        </w:tc>
        <w:tc>
          <w:tcPr>
            <w:tcW w:w="3067" w:type="dxa"/>
          </w:tcPr>
          <w:p w14:paraId="119F9D95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336D1F4B" w14:textId="77777777" w:rsidR="00BF3BF9" w:rsidRPr="00C917BF" w:rsidRDefault="00BF3BF9" w:rsidP="006F4633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 w:rsidRPr="00C917BF"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3058FA86" w14:textId="77777777" w:rsidR="00BF3BF9" w:rsidRPr="00BF3BF9" w:rsidRDefault="00BF3BF9" w:rsidP="007870B8">
      <w:pPr>
        <w:rPr>
          <w:sz w:val="22"/>
          <w:szCs w:val="22"/>
        </w:rPr>
      </w:pPr>
    </w:p>
    <w:sectPr w:rsidR="00BF3BF9" w:rsidRPr="00BF3BF9" w:rsidSect="00142819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CD67B" w14:textId="77777777" w:rsidR="00AC28F7" w:rsidRDefault="00AC28F7" w:rsidP="00AC28F7">
      <w:r>
        <w:separator/>
      </w:r>
    </w:p>
  </w:endnote>
  <w:endnote w:type="continuationSeparator" w:id="0">
    <w:p w14:paraId="1BD853FF" w14:textId="77777777" w:rsidR="00AC28F7" w:rsidRDefault="00AC28F7" w:rsidP="00AC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F108" w14:textId="77777777" w:rsidR="00AC28F7" w:rsidRDefault="00AC28F7" w:rsidP="00AC28F7">
      <w:r>
        <w:separator/>
      </w:r>
    </w:p>
  </w:footnote>
  <w:footnote w:type="continuationSeparator" w:id="0">
    <w:p w14:paraId="19FFBB88" w14:textId="77777777" w:rsidR="00AC28F7" w:rsidRDefault="00AC28F7" w:rsidP="00AC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97763" w14:textId="2187768A" w:rsidR="00341F7B" w:rsidRPr="00341F7B" w:rsidRDefault="00341F7B">
    <w:pPr>
      <w:pStyle w:val="Nagwek"/>
      <w:rPr>
        <w:sz w:val="16"/>
        <w:szCs w:val="16"/>
      </w:rPr>
    </w:pPr>
    <w:r w:rsidRPr="00341F7B">
      <w:rPr>
        <w:sz w:val="16"/>
        <w:szCs w:val="16"/>
      </w:rPr>
      <w:t>Znak sprawy :PDZP-26/P-169/20</w:t>
    </w:r>
  </w:p>
  <w:p w14:paraId="15EA5C6A" w14:textId="77777777" w:rsidR="00341F7B" w:rsidRDefault="00341F7B">
    <w:pPr>
      <w:pStyle w:val="Nagwek"/>
    </w:pPr>
  </w:p>
  <w:p w14:paraId="2490E55E" w14:textId="66674A47" w:rsidR="00AC28F7" w:rsidRPr="00142819" w:rsidRDefault="00AC28F7">
    <w:pPr>
      <w:pStyle w:val="Nagwek"/>
    </w:pPr>
    <w:r w:rsidRPr="00142819">
      <w:t>Załącznik nr 2</w:t>
    </w:r>
    <w:r w:rsidR="00142819" w:rsidRPr="00142819">
      <w:t>-</w:t>
    </w:r>
    <w:r w:rsidR="00142819">
      <w:t xml:space="preserve"> </w:t>
    </w:r>
    <w:r w:rsidR="00142819" w:rsidRPr="00142819">
      <w:t>Opis przedmiotu zamówienia</w:t>
    </w:r>
  </w:p>
  <w:p w14:paraId="150B2770" w14:textId="77777777" w:rsidR="00AC28F7" w:rsidRDefault="00AC28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E5759"/>
    <w:multiLevelType w:val="hybridMultilevel"/>
    <w:tmpl w:val="94ACF788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" w15:restartNumberingAfterBreak="0">
    <w:nsid w:val="3923314A"/>
    <w:multiLevelType w:val="multilevel"/>
    <w:tmpl w:val="96B2A0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720"/>
      </w:pPr>
      <w:rPr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60"/>
        </w:tabs>
        <w:ind w:left="33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</w:lvl>
  </w:abstractNum>
  <w:abstractNum w:abstractNumId="2" w15:restartNumberingAfterBreak="0">
    <w:nsid w:val="74EB1F0C"/>
    <w:multiLevelType w:val="hybridMultilevel"/>
    <w:tmpl w:val="AA04DC02"/>
    <w:lvl w:ilvl="0" w:tplc="746A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3"/>
    <w:rsid w:val="00142819"/>
    <w:rsid w:val="00341F7B"/>
    <w:rsid w:val="00601EDD"/>
    <w:rsid w:val="007870B8"/>
    <w:rsid w:val="00847854"/>
    <w:rsid w:val="009B44BE"/>
    <w:rsid w:val="00AC28F7"/>
    <w:rsid w:val="00B35564"/>
    <w:rsid w:val="00BF3BF9"/>
    <w:rsid w:val="00D702D3"/>
    <w:rsid w:val="00E0155E"/>
    <w:rsid w:val="00E66872"/>
    <w:rsid w:val="00F0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E894"/>
  <w15:chartTrackingRefBased/>
  <w15:docId w15:val="{3676FD3F-8CC1-48FB-9DD8-E32EAA42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870B8"/>
    <w:pPr>
      <w:spacing w:after="120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870B8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8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28F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549D-6C1F-4FAB-91AA-175139BD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4</cp:revision>
  <cp:lastPrinted>2020-11-19T09:40:00Z</cp:lastPrinted>
  <dcterms:created xsi:type="dcterms:W3CDTF">2020-11-10T07:29:00Z</dcterms:created>
  <dcterms:modified xsi:type="dcterms:W3CDTF">2020-11-19T09:40:00Z</dcterms:modified>
</cp:coreProperties>
</file>