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4A" w:rsidRPr="0071664A" w:rsidRDefault="0071664A" w:rsidP="0071664A">
      <w:pPr>
        <w:tabs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1664A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Cennik zabiegów fizjoterapeutycznych </w:t>
      </w:r>
    </w:p>
    <w:p w:rsidR="00F17B91" w:rsidRPr="0071664A" w:rsidRDefault="0071664A" w:rsidP="00E04BCF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71664A">
        <w:rPr>
          <w:rFonts w:ascii="Arial" w:eastAsia="Times New Roman" w:hAnsi="Arial" w:cs="Arial"/>
          <w:b/>
          <w:sz w:val="26"/>
          <w:szCs w:val="26"/>
          <w:lang w:eastAsia="pl-PL"/>
        </w:rPr>
        <w:t>Wojewódzkiego Ośrodka Medycyny Pracy w Kielcach</w:t>
      </w:r>
    </w:p>
    <w:tbl>
      <w:tblPr>
        <w:tblW w:w="0" w:type="auto"/>
        <w:jc w:val="center"/>
        <w:tblInd w:w="-102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3"/>
        <w:gridCol w:w="1020"/>
        <w:gridCol w:w="1138"/>
      </w:tblGrid>
      <w:tr w:rsidR="0071664A" w:rsidRPr="0071664A" w:rsidTr="00AE4086">
        <w:trPr>
          <w:trHeight w:val="54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Rodzaj zabiegu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Cena</w:t>
            </w:r>
          </w:p>
        </w:tc>
      </w:tr>
      <w:tr w:rsidR="0071664A" w:rsidRPr="0071664A" w:rsidTr="00F17B91">
        <w:trPr>
          <w:trHeight w:val="320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Konsultacja lekarska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120,00</w:t>
            </w:r>
          </w:p>
        </w:tc>
      </w:tr>
      <w:tr w:rsidR="0071664A" w:rsidRPr="0071664A" w:rsidTr="00F17B91">
        <w:trPr>
          <w:trHeight w:val="578"/>
          <w:jc w:val="center"/>
        </w:trPr>
        <w:tc>
          <w:tcPr>
            <w:tcW w:w="57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Ćwiczenia indywidua</w:t>
            </w:r>
            <w:r w:rsidRPr="00F17B9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lne (PNF, McKenzie, Ackermann, </w:t>
            </w:r>
            <w:proofErr w:type="spellStart"/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Cyriax</w:t>
            </w:r>
            <w:proofErr w:type="spellEnd"/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, Mull</w:t>
            </w:r>
            <w:r w:rsidRPr="00F17B9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igan, Terapia tkanek miękkich, </w:t>
            </w: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Masaż tkanek głę</w:t>
            </w:r>
            <w:r w:rsidRPr="00F17B9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bokich, Trakcja szyjna, Trakcja </w:t>
            </w: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lędźwiowa)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40min.</w:t>
            </w:r>
          </w:p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50,00</w:t>
            </w:r>
          </w:p>
        </w:tc>
      </w:tr>
      <w:tr w:rsidR="0071664A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Ćwiczenia bierne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13,00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Ćwiczenia wspomagane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13,00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Ćwiczenia czynne w odciążeniu i czynne w odciążeniu z oporem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13,00</w:t>
            </w:r>
          </w:p>
        </w:tc>
      </w:tr>
      <w:tr w:rsidR="0071664A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Ćwiczenia czynne wolne i czynne z oporem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13,00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Ćwiczenia izometryczne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13,00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Trakcja (szyjna / lędźwiowa)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16,00</w:t>
            </w:r>
          </w:p>
        </w:tc>
      </w:tr>
      <w:tr w:rsidR="0071664A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proofErr w:type="spellStart"/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Kinesiologytaping</w:t>
            </w:r>
            <w:proofErr w:type="spellEnd"/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(plastry pacjenta)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20,00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Galwanizacja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8,00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Jonoforeza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8,00</w:t>
            </w:r>
          </w:p>
        </w:tc>
      </w:tr>
      <w:tr w:rsidR="0071664A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proofErr w:type="spellStart"/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Tonoliza</w:t>
            </w:r>
            <w:proofErr w:type="spellEnd"/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8,00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Elektrostymulacja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8,00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Prądy diadynamiczne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8,00</w:t>
            </w:r>
          </w:p>
        </w:tc>
      </w:tr>
      <w:tr w:rsidR="0071664A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Prądy interferencyjne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8,00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Prądy TENS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8,00</w:t>
            </w:r>
          </w:p>
        </w:tc>
      </w:tr>
      <w:tr w:rsidR="0071664A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Prądy TRABERTA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8,00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Prądy KOTZA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8,00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Ultradźwięki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8,00</w:t>
            </w:r>
          </w:p>
        </w:tc>
      </w:tr>
      <w:tr w:rsidR="0071664A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proofErr w:type="spellStart"/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Ultrafonoforeza</w:t>
            </w:r>
            <w:proofErr w:type="spellEnd"/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8,00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Pole magnetyczne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6,00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Diatermia krótkofalowa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12,00</w:t>
            </w:r>
          </w:p>
        </w:tc>
      </w:tr>
      <w:tr w:rsidR="0071664A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Naświetlanie promieniami IR (sollux)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6,00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Laseroterapia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16,00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Krioterapia miejscowa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10,00</w:t>
            </w:r>
          </w:p>
        </w:tc>
      </w:tr>
      <w:tr w:rsidR="0071664A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Terapia podciśnieniowa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10,00</w:t>
            </w:r>
          </w:p>
        </w:tc>
      </w:tr>
      <w:tr w:rsidR="0071664A" w:rsidRPr="0071664A" w:rsidTr="00F17B91">
        <w:trPr>
          <w:trHeight w:val="282"/>
          <w:jc w:val="center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Masaż klasyczny 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15min.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26,00</w:t>
            </w:r>
          </w:p>
        </w:tc>
      </w:tr>
      <w:tr w:rsidR="0071664A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Zalecenia profilaktyczne dla pacjenta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6,00</w:t>
            </w:r>
          </w:p>
        </w:tc>
      </w:tr>
      <w:tr w:rsidR="0071664A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71664A" w:rsidRPr="0071664A" w:rsidRDefault="0071664A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Okłady Cieplne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71664A" w:rsidRPr="0071664A" w:rsidRDefault="0071664A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71664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6,00</w:t>
            </w:r>
          </w:p>
        </w:tc>
      </w:tr>
      <w:tr w:rsidR="00E04BCF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E04BCF" w:rsidRPr="0071664A" w:rsidRDefault="00E04BCF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Masaż wirowy kończyn górnych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E04BCF" w:rsidRPr="0071664A" w:rsidRDefault="00E04BCF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15,00</w:t>
            </w:r>
          </w:p>
        </w:tc>
      </w:tr>
      <w:tr w:rsidR="00E04BCF" w:rsidRPr="0071664A" w:rsidTr="00F17B91">
        <w:trPr>
          <w:trHeight w:val="295"/>
          <w:jc w:val="center"/>
        </w:trPr>
        <w:tc>
          <w:tcPr>
            <w:tcW w:w="6611" w:type="dxa"/>
            <w:gridSpan w:val="3"/>
            <w:tcBorders>
              <w:left w:val="single" w:sz="4" w:space="0" w:color="auto"/>
            </w:tcBorders>
            <w:vAlign w:val="center"/>
          </w:tcPr>
          <w:p w:rsidR="00E04BCF" w:rsidRPr="0071664A" w:rsidRDefault="00E04BCF" w:rsidP="0071664A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E04BCF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Masaż wirowy kończyn</w:t>
            </w:r>
            <w:r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dolnych </w:t>
            </w:r>
          </w:p>
        </w:tc>
        <w:tc>
          <w:tcPr>
            <w:tcW w:w="1138" w:type="dxa"/>
            <w:shd w:val="clear" w:color="auto" w:fill="00B0F0"/>
            <w:vAlign w:val="center"/>
          </w:tcPr>
          <w:p w:rsidR="00E04BCF" w:rsidRPr="0071664A" w:rsidRDefault="00E04BCF" w:rsidP="0071664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pl-PL"/>
              </w:rPr>
              <w:t>20,00</w:t>
            </w:r>
          </w:p>
        </w:tc>
      </w:tr>
    </w:tbl>
    <w:p w:rsidR="0071664A" w:rsidRPr="00F17B91" w:rsidRDefault="0071664A" w:rsidP="0071664A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71664A" w:rsidRPr="00F1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4A"/>
    <w:rsid w:val="00464D8C"/>
    <w:rsid w:val="00592E43"/>
    <w:rsid w:val="0071664A"/>
    <w:rsid w:val="00E04BCF"/>
    <w:rsid w:val="00F1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Dzwonkowski</dc:creator>
  <cp:lastModifiedBy>Adam Dzwonkowski</cp:lastModifiedBy>
  <cp:revision>2</cp:revision>
  <dcterms:created xsi:type="dcterms:W3CDTF">2020-06-24T07:19:00Z</dcterms:created>
  <dcterms:modified xsi:type="dcterms:W3CDTF">2020-06-25T06:22:00Z</dcterms:modified>
</cp:coreProperties>
</file>