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3B2CE" w14:textId="77777777" w:rsidR="009C0D82" w:rsidRDefault="00000000">
      <w:pPr>
        <w:pStyle w:val="Nagwek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Znak sprawy: PDOZP-26/P-…../24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>Załącznik nr 3 do zapytania ofertowego</w:t>
      </w:r>
    </w:p>
    <w:p w14:paraId="384F43BC" w14:textId="77777777" w:rsidR="009C0D82" w:rsidRDefault="009C0D82">
      <w:pPr>
        <w:jc w:val="right"/>
        <w:rPr>
          <w:rFonts w:ascii="Arial" w:hAnsi="Arial" w:cs="Arial"/>
          <w:i/>
          <w:sz w:val="22"/>
          <w:szCs w:val="22"/>
        </w:rPr>
      </w:pPr>
    </w:p>
    <w:p w14:paraId="53E644EF" w14:textId="77777777" w:rsidR="009C0D82" w:rsidRDefault="009C0D82">
      <w:pPr>
        <w:jc w:val="right"/>
        <w:rPr>
          <w:rFonts w:ascii="Arial" w:hAnsi="Arial" w:cs="Arial"/>
          <w:i/>
          <w:sz w:val="22"/>
          <w:szCs w:val="22"/>
        </w:rPr>
      </w:pPr>
    </w:p>
    <w:p w14:paraId="43EF6329" w14:textId="77777777" w:rsidR="009C0D82" w:rsidRDefault="009C0D82">
      <w:pPr>
        <w:jc w:val="right"/>
        <w:rPr>
          <w:rFonts w:ascii="Arial" w:hAnsi="Arial" w:cs="Arial"/>
          <w:i/>
          <w:sz w:val="22"/>
          <w:szCs w:val="22"/>
        </w:rPr>
      </w:pPr>
    </w:p>
    <w:tbl>
      <w:tblPr>
        <w:tblW w:w="1198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0"/>
        <w:gridCol w:w="2829"/>
      </w:tblGrid>
      <w:tr w:rsidR="009C0D82" w14:paraId="1D696CBA" w14:textId="77777777">
        <w:tc>
          <w:tcPr>
            <w:tcW w:w="9159" w:type="dxa"/>
          </w:tcPr>
          <w:p w14:paraId="51BBE9AB" w14:textId="77777777" w:rsidR="009C0D82" w:rsidRDefault="00000000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310033CB" w14:textId="77777777" w:rsidR="009C0D82" w:rsidRDefault="00000000">
            <w:pPr>
              <w:widowControl w:val="0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6FCFB115" w14:textId="77777777" w:rsidR="009C0D82" w:rsidRDefault="009C0D82">
            <w:pPr>
              <w:pStyle w:val="Nagwek3"/>
              <w:widowControl w:val="0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0DC977A1" w14:textId="77777777" w:rsidR="009C0D82" w:rsidRDefault="00000000">
            <w:pPr>
              <w:pStyle w:val="Nagwek3"/>
              <w:widowControl w:val="0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>
              <w:rPr>
                <w:rFonts w:eastAsia="Calibri" w:cs="Arial"/>
                <w:sz w:val="22"/>
                <w:szCs w:val="22"/>
                <w:lang w:val="pl-PL"/>
              </w:rPr>
              <w:t>OŚWIADCZENIE WYKONAWCY/PODWYKONAWCY*</w:t>
            </w:r>
          </w:p>
          <w:p w14:paraId="04FF1EDA" w14:textId="77777777" w:rsidR="009C0D82" w:rsidRDefault="009C0D82">
            <w:pPr>
              <w:widowControl w:val="0"/>
              <w:tabs>
                <w:tab w:val="right" w:pos="907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4F4FFC" w14:textId="77777777" w:rsidR="009C0D82" w:rsidRDefault="00000000">
            <w:pPr>
              <w:pStyle w:val="Standard"/>
              <w:numPr>
                <w:ilvl w:val="0"/>
                <w:numId w:val="1"/>
              </w:numPr>
              <w:suppressAutoHyphens w:val="0"/>
              <w:spacing w:line="276" w:lineRule="auto"/>
              <w:ind w:left="567" w:hanging="283"/>
              <w:jc w:val="both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dot. przesłanek wykluczenia z art.5k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 oraz 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tj.Dz.U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2023 r.poz.129)</w:t>
            </w:r>
          </w:p>
          <w:p w14:paraId="5FBC58A0" w14:textId="77777777" w:rsidR="009C0D82" w:rsidRDefault="009C0D82">
            <w:pPr>
              <w:widowControl w:val="0"/>
              <w:tabs>
                <w:tab w:val="right" w:pos="907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7A0E969" w14:textId="77777777" w:rsidR="009C0D82" w:rsidRDefault="00000000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 potrzeby postępowania o udzielenie zamówienia w przedmiocie: modernizacja i rozbudowa systemu monitoringu Wojewódzkiego Ośrodka Medycyny Pracy w Kielcach  w ramach zapytania ofertowego.</w:t>
            </w:r>
          </w:p>
          <w:p w14:paraId="53274194" w14:textId="77777777" w:rsidR="009C0D82" w:rsidRDefault="009C0D82">
            <w:pPr>
              <w:widowControl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0B9BD7" w14:textId="77777777" w:rsidR="009C0D82" w:rsidRDefault="00000000">
            <w:pPr>
              <w:widowControl w:val="0"/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Oświadczenia dotyczące  Wykonawcy/Podwykonawcy:</w:t>
            </w:r>
          </w:p>
          <w:p w14:paraId="6C664F1C" w14:textId="77777777" w:rsidR="009C0D82" w:rsidRDefault="00000000">
            <w:pPr>
              <w:pStyle w:val="Akapitzlist"/>
              <w:widowControl w:val="0"/>
              <w:numPr>
                <w:ilvl w:val="0"/>
                <w:numId w:val="6"/>
              </w:numPr>
              <w:spacing w:before="36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Oświadczam, że nie podlegam wykluczeniu z postępowania na podstawie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brzmieniu nadanym rozporządzeniem Rady (UE) 2022/576 w sprawie zmiany rozporządzenia (UE) nr 833/2014 dotyczącego środków ograniczających w związku z działaniami Rosji destabilizującymi sytuację na Ukrainie (Dz. Urz. UE nr L 111 </w:t>
            </w:r>
            <w:r>
              <w:rPr>
                <w:rFonts w:ascii="Arial" w:hAnsi="Arial" w:cs="Arial"/>
                <w:sz w:val="22"/>
                <w:szCs w:val="22"/>
              </w:rPr>
              <w:br/>
              <w:t>z 8.4.2022, str. 1), dalej: rozporządzenie 2022/576.</w:t>
            </w:r>
            <w:r>
              <w:rPr>
                <w:rStyle w:val="Zakotwiczenieprzypisudolnego"/>
                <w:rFonts w:ascii="Arial" w:hAnsi="Arial" w:cs="Arial"/>
                <w:sz w:val="22"/>
                <w:szCs w:val="22"/>
              </w:rPr>
              <w:footnoteReference w:id="1"/>
            </w:r>
          </w:p>
          <w:p w14:paraId="2BF5D45E" w14:textId="77777777" w:rsidR="009C0D82" w:rsidRDefault="00000000">
            <w:pPr>
              <w:pStyle w:val="NormalnyWeb"/>
              <w:widowControl w:val="0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Oświadczam, że nie zachodzą w stosunku do mnie przesłanki wykluczenia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z postępowania na podstawie art. </w:t>
            </w:r>
            <w:r>
              <w:rPr>
                <w:rFonts w:ascii="Arial" w:eastAsia="Times New Roman" w:hAnsi="Arial" w:cs="Arial"/>
                <w:color w:val="222222"/>
                <w:sz w:val="22"/>
                <w:szCs w:val="22"/>
                <w:lang w:eastAsia="pl-PL"/>
              </w:rPr>
              <w:t xml:space="preserve">7 ust. 1 ustawy 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t xml:space="preserve">z dnia 13 kwietnia 2022 r. 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br/>
              <w:t>o szczególnych rozwiązaniach w zakresie przeciwdziałania wspieraniu agresji na Ukrainę oraz służących ochronie bezpieczeństwa narodowego (Dz. U. poz. 835).</w:t>
            </w:r>
            <w:r>
              <w:rPr>
                <w:rStyle w:val="Zakotwiczenieprzypisudolnego"/>
                <w:rFonts w:ascii="Arial" w:hAnsi="Arial" w:cs="Arial"/>
                <w:color w:val="222222"/>
                <w:sz w:val="22"/>
                <w:szCs w:val="22"/>
              </w:rPr>
              <w:footnoteReference w:id="2"/>
            </w:r>
          </w:p>
          <w:p w14:paraId="10E0E2E8" w14:textId="77777777" w:rsidR="009C0D82" w:rsidRDefault="009C0D82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E6DA012" w14:textId="77777777" w:rsidR="009C0D82" w:rsidRDefault="00000000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Oświadczenie dotyczące podwykonawcy, na którego przypada ponad 10% wartości zamówienia:</w:t>
            </w:r>
          </w:p>
          <w:p w14:paraId="6EA29872" w14:textId="77777777" w:rsidR="009C0D82" w:rsidRDefault="00000000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Uwaga: (</w:t>
            </w:r>
            <w:r>
              <w:rPr>
                <w:rFonts w:ascii="Arial" w:hAnsi="Arial" w:cs="Arial"/>
                <w:sz w:val="22"/>
                <w:szCs w:val="22"/>
              </w:rPr>
              <w:t>wypełnić tylko w przypadku podwykonawcy, na którego przypada 10% wartości zamówienia. W przypadku więcej niż jednego podwykonawcy, na którego przypada ponad 105 wartości zamówienia, należy zastosować tyle razy, ile jest to konieczne.)</w:t>
            </w:r>
          </w:p>
          <w:p w14:paraId="6EBF394F" w14:textId="77777777" w:rsidR="009C0D82" w:rsidRDefault="009C0D82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9067B1E" w14:textId="77777777" w:rsidR="009C0D82" w:rsidRDefault="00000000">
            <w:pPr>
              <w:widowControl w:val="0"/>
              <w:spacing w:line="276" w:lineRule="auto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Oświadczam, że w stosunku do następującego podmiotu, będącego podwykonawcą, na którego przypada ponad 10% wartości zamówienia:</w:t>
            </w:r>
          </w:p>
          <w:p w14:paraId="48AE0BA2" w14:textId="77777777" w:rsidR="009C0D82" w:rsidRDefault="009C0D82">
            <w:pPr>
              <w:widowControl w:val="0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801289B" w14:textId="77777777" w:rsidR="009C0D82" w:rsidRDefault="009C0D82">
            <w:pPr>
              <w:widowControl w:val="0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F7FAB95" w14:textId="77777777" w:rsidR="009C0D82" w:rsidRDefault="00000000">
            <w:pPr>
              <w:widowControl w:val="0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14:paraId="1FE654D6" w14:textId="77777777" w:rsidR="009C0D82" w:rsidRDefault="00000000">
            <w:pPr>
              <w:widowControl w:val="0"/>
              <w:ind w:left="36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(podać pełną nazwę /firmę, adres, a także w zależności od podmiotu: NIP/PESEL, KRS/CEIDG)</w:t>
            </w:r>
          </w:p>
          <w:p w14:paraId="62516A2F" w14:textId="77777777" w:rsidR="009C0D82" w:rsidRDefault="009C0D82">
            <w:pPr>
              <w:widowControl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6863821C" w14:textId="77777777" w:rsidR="009C0D82" w:rsidRDefault="009C0D82">
            <w:pPr>
              <w:widowControl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4C8361BC" w14:textId="77777777" w:rsidR="009C0D82" w:rsidRDefault="00000000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222222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Nie zachodzą podstawy wykluczenia z postępowania o udzielenie zamówienia przewidziane w art.5k Rozporządzenia 833/2014 w brzmieniu nadanym rozporządzeniem 2022/576 oraz art.7 ust.1 ustawy o </w:t>
            </w:r>
            <w:r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t xml:space="preserve">szczególnych rozwiązaniach </w:t>
            </w:r>
            <w:r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br/>
              <w:t xml:space="preserve">w zakresie przeciwdziałania wspieraniu agresji na Ukrainę oraz służących ochronie bezpieczeństwa narodowego </w:t>
            </w:r>
            <w:r>
              <w:rPr>
                <w:rFonts w:ascii="Arial" w:hAnsi="Arial" w:cs="Arial"/>
                <w:b/>
                <w:color w:val="222222"/>
                <w:sz w:val="22"/>
                <w:szCs w:val="22"/>
              </w:rPr>
              <w:t>(Dz. U. poz. 835).</w:t>
            </w:r>
          </w:p>
          <w:p w14:paraId="674942E9" w14:textId="77777777" w:rsidR="009C0D82" w:rsidRDefault="009C0D82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0098C7C7" w14:textId="77777777" w:rsidR="009C0D82" w:rsidRDefault="009C0D82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0034DCB0" w14:textId="77777777" w:rsidR="009C0D82" w:rsidRDefault="009C0D82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0702F2AE" w14:textId="77777777" w:rsidR="009C0D82" w:rsidRDefault="009C0D82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724B8AB" w14:textId="77777777" w:rsidR="009C0D82" w:rsidRDefault="009C0D82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tbl>
            <w:tblPr>
              <w:tblW w:w="90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11"/>
              <w:gridCol w:w="4509"/>
            </w:tblGrid>
            <w:tr w:rsidR="009C0D82" w14:paraId="1CD424CC" w14:textId="77777777">
              <w:tc>
                <w:tcPr>
                  <w:tcW w:w="4510" w:type="dxa"/>
                </w:tcPr>
                <w:p w14:paraId="76CD2FB7" w14:textId="77777777" w:rsidR="009C0D82" w:rsidRDefault="00000000">
                  <w:pPr>
                    <w:widowControl w:val="0"/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38AC7724" w14:textId="77777777" w:rsidR="009C0D82" w:rsidRDefault="00000000">
                  <w:pPr>
                    <w:widowControl w:val="0"/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509" w:type="dxa"/>
                </w:tcPr>
                <w:p w14:paraId="4B637D10" w14:textId="77777777" w:rsidR="009C0D82" w:rsidRDefault="00000000">
                  <w:pPr>
                    <w:widowControl w:val="0"/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C1B89D" w14:textId="77777777" w:rsidR="009C0D82" w:rsidRDefault="00000000">
                  <w:pPr>
                    <w:widowControl w:val="0"/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11945DB6" w14:textId="77777777" w:rsidR="009C0D82" w:rsidRDefault="009C0D82">
            <w:pPr>
              <w:widowControl w:val="0"/>
              <w:rPr>
                <w:sz w:val="22"/>
                <w:szCs w:val="22"/>
              </w:rPr>
            </w:pPr>
          </w:p>
          <w:p w14:paraId="03DBBA0E" w14:textId="77777777" w:rsidR="009C0D82" w:rsidRDefault="009C0D8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1F7D61A3" w14:textId="77777777" w:rsidR="009C0D82" w:rsidRDefault="009C0D8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281766AF" w14:textId="77777777" w:rsidR="009C0D82" w:rsidRDefault="009C0D82">
            <w:pPr>
              <w:widowControl w:val="0"/>
              <w:ind w:right="-299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829" w:type="dxa"/>
          </w:tcPr>
          <w:p w14:paraId="24CB1175" w14:textId="77777777" w:rsidR="009C0D82" w:rsidRDefault="009C0D82">
            <w:pPr>
              <w:widowControl w:val="0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707CF063" w14:textId="77777777" w:rsidR="009C0D82" w:rsidRDefault="009C0D82"/>
    <w:p w14:paraId="59D3A62C" w14:textId="77777777" w:rsidR="00D646CE" w:rsidRDefault="00D646CE"/>
    <w:p w14:paraId="041EF77C" w14:textId="77777777" w:rsidR="009C0D82" w:rsidRDefault="000000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*niewłaściwe skreślić</w:t>
      </w:r>
    </w:p>
    <w:sectPr w:rsidR="009C0D82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EF757E" w14:textId="77777777" w:rsidR="001C4B67" w:rsidRDefault="001C4B67">
      <w:r>
        <w:separator/>
      </w:r>
    </w:p>
  </w:endnote>
  <w:endnote w:type="continuationSeparator" w:id="0">
    <w:p w14:paraId="500B24A6" w14:textId="77777777" w:rsidR="001C4B67" w:rsidRDefault="001C4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3A4105" w14:textId="77777777" w:rsidR="001C4B67" w:rsidRDefault="001C4B67">
      <w:pPr>
        <w:rPr>
          <w:sz w:val="12"/>
        </w:rPr>
      </w:pPr>
      <w:r>
        <w:separator/>
      </w:r>
    </w:p>
  </w:footnote>
  <w:footnote w:type="continuationSeparator" w:id="0">
    <w:p w14:paraId="036EC431" w14:textId="77777777" w:rsidR="001C4B67" w:rsidRDefault="001C4B67">
      <w:pPr>
        <w:rPr>
          <w:sz w:val="12"/>
        </w:rPr>
      </w:pPr>
      <w:r>
        <w:continuationSeparator/>
      </w:r>
    </w:p>
  </w:footnote>
  <w:footnote w:id="1">
    <w:p w14:paraId="209EA28F" w14:textId="77777777" w:rsidR="009C0D82" w:rsidRDefault="00000000">
      <w:pPr>
        <w:pStyle w:val="Tekstprzypisudolnego"/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0CF13B5" w14:textId="77777777" w:rsidR="009C0D82" w:rsidRDefault="00000000">
      <w:pPr>
        <w:pStyle w:val="Tekstprzypisudolnego"/>
        <w:widowControl w:val="0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333AC5F" w14:textId="77777777" w:rsidR="009C0D82" w:rsidRDefault="00000000">
      <w:pPr>
        <w:pStyle w:val="Tekstprzypisudolnego"/>
        <w:widowControl w:val="0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0687309" w14:textId="77777777" w:rsidR="009C0D82" w:rsidRDefault="00000000">
      <w:pPr>
        <w:pStyle w:val="Tekstprzypisudolnego"/>
        <w:widowControl w:val="0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211D9EE" w14:textId="77777777" w:rsidR="009C0D82" w:rsidRDefault="00000000">
      <w:pPr>
        <w:pStyle w:val="Tekstprzypisudolnego"/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1E23D63" w14:textId="77777777" w:rsidR="009C0D82" w:rsidRDefault="00000000">
      <w:pPr>
        <w:widowControl w:val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6F59F0D1" w14:textId="77777777" w:rsidR="009C0D82" w:rsidRDefault="00000000">
      <w:pPr>
        <w:widowControl w:val="0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786F05" w14:textId="77777777" w:rsidR="009C0D82" w:rsidRDefault="00000000">
      <w:pPr>
        <w:widowControl w:val="0"/>
        <w:jc w:val="both"/>
        <w:rPr>
          <w:rFonts w:ascii="Arial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47FEA3" w14:textId="77777777" w:rsidR="009C0D82" w:rsidRDefault="00000000">
      <w:pPr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00AE7" w14:textId="77777777" w:rsidR="009C0D82" w:rsidRDefault="009C0D82">
    <w:pPr>
      <w:pStyle w:val="Nagwek"/>
      <w:rPr>
        <w:rFonts w:ascii="Arial" w:hAnsi="Arial" w:cs="Arial"/>
        <w:sz w:val="18"/>
        <w:szCs w:val="18"/>
      </w:rPr>
    </w:pPr>
  </w:p>
  <w:p w14:paraId="398EFC50" w14:textId="77777777" w:rsidR="009C0D82" w:rsidRDefault="009C0D8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1C12F6"/>
    <w:multiLevelType w:val="multilevel"/>
    <w:tmpl w:val="4768F0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74639F8"/>
    <w:multiLevelType w:val="multilevel"/>
    <w:tmpl w:val="4C863E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B973DCB"/>
    <w:multiLevelType w:val="multilevel"/>
    <w:tmpl w:val="CBEA785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ADE4C2D"/>
    <w:multiLevelType w:val="multilevel"/>
    <w:tmpl w:val="5C08FE7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BAD2777"/>
    <w:multiLevelType w:val="multilevel"/>
    <w:tmpl w:val="8416D7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509516561">
    <w:abstractNumId w:val="0"/>
  </w:num>
  <w:num w:numId="2" w16cid:durableId="1009259010">
    <w:abstractNumId w:val="3"/>
  </w:num>
  <w:num w:numId="3" w16cid:durableId="995230644">
    <w:abstractNumId w:val="1"/>
  </w:num>
  <w:num w:numId="4" w16cid:durableId="915286814">
    <w:abstractNumId w:val="4"/>
  </w:num>
  <w:num w:numId="5" w16cid:durableId="425734351">
    <w:abstractNumId w:val="2"/>
  </w:num>
  <w:num w:numId="6" w16cid:durableId="1526021858">
    <w:abstractNumId w:val="1"/>
    <w:lvlOverride w:ilvl="0">
      <w:startOverride w:val="1"/>
    </w:lvlOverride>
  </w:num>
  <w:num w:numId="7" w16cid:durableId="13617798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D82"/>
    <w:rsid w:val="001C4B67"/>
    <w:rsid w:val="009B27D5"/>
    <w:rsid w:val="009C0D82"/>
    <w:rsid w:val="00D6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10B4A"/>
  <w15:docId w15:val="{89B27E43-B3D1-4F9B-A851-F87822ED7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qFormat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96158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596158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qFormat/>
    <w:rsid w:val="00596158"/>
    <w:pPr>
      <w:spacing w:after="160" w:line="252" w:lineRule="auto"/>
    </w:pPr>
    <w:rPr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hAnsiTheme="minorHAnsi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455</Words>
  <Characters>2732</Characters>
  <Application>Microsoft Office Word</Application>
  <DocSecurity>0</DocSecurity>
  <Lines>22</Lines>
  <Paragraphs>6</Paragraphs>
  <ScaleCrop>false</ScaleCrop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dc:description/>
  <cp:lastModifiedBy>Mariusz Mazur</cp:lastModifiedBy>
  <cp:revision>6</cp:revision>
  <cp:lastPrinted>2024-01-29T07:43:00Z</cp:lastPrinted>
  <dcterms:created xsi:type="dcterms:W3CDTF">2024-07-18T11:23:00Z</dcterms:created>
  <dcterms:modified xsi:type="dcterms:W3CDTF">2024-09-26T08:23:00Z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