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75834254" w14:textId="604DE710" w:rsidR="001D42A4" w:rsidRPr="00EA4481" w:rsidRDefault="001D42A4" w:rsidP="009A7CCA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oparciu o </w:t>
            </w:r>
            <w:r w:rsidR="009A7CCA">
              <w:rPr>
                <w:rFonts w:ascii="Arial" w:hAnsi="Arial" w:cs="Arial"/>
                <w:sz w:val="22"/>
                <w:szCs w:val="22"/>
              </w:rPr>
              <w:t>„regulamin udzielania zamówień publicznych o wartości poniżej kwoty 130 000,00 zł</w:t>
            </w:r>
            <w:r w:rsidR="009A7C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F667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3CA" w:rsidRPr="004F5263">
              <w:rPr>
                <w:rFonts w:ascii="Arial" w:hAnsi="Arial" w:cs="Arial"/>
                <w:sz w:val="22"/>
                <w:szCs w:val="22"/>
              </w:rPr>
              <w:t>sprzedaż i sukcesywną  dostawę</w:t>
            </w:r>
            <w:r w:rsidR="004C53CA">
              <w:rPr>
                <w:rFonts w:ascii="Arial" w:hAnsi="Arial" w:cs="Arial"/>
                <w:sz w:val="22"/>
                <w:szCs w:val="22"/>
              </w:rPr>
              <w:t xml:space="preserve"> materiałów eksploatacyjnych do urządzeń drukujących oraz pozostałych akcesoriów komputerowych</w:t>
            </w:r>
            <w:r w:rsidR="004C53CA" w:rsidRPr="004F52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562E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62D" w14:textId="277343C5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C562E0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>/2</w:t>
    </w:r>
    <w:r w:rsidR="00C562E0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52157"/>
    <w:rsid w:val="004C53CA"/>
    <w:rsid w:val="00824538"/>
    <w:rsid w:val="009A7CCA"/>
    <w:rsid w:val="00A74CC5"/>
    <w:rsid w:val="00BC3855"/>
    <w:rsid w:val="00C562E0"/>
    <w:rsid w:val="00DA4F80"/>
    <w:rsid w:val="00F66709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cp:lastPrinted>2022-03-07T09:22:00Z</cp:lastPrinted>
  <dcterms:created xsi:type="dcterms:W3CDTF">2022-03-01T12:09:00Z</dcterms:created>
  <dcterms:modified xsi:type="dcterms:W3CDTF">2022-03-07T09:22:00Z</dcterms:modified>
</cp:coreProperties>
</file>